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DF7F5" w14:textId="6B75DD52" w:rsidR="00773789" w:rsidRDefault="00773789" w:rsidP="00773789">
      <w:pPr>
        <w:ind w:firstLine="0"/>
        <w:jc w:val="center"/>
        <w:rPr>
          <w:lang w:eastAsia="en-US"/>
        </w:rPr>
      </w:pPr>
      <w:bookmarkStart w:id="0" w:name="_Toc492381905"/>
      <w:r w:rsidRPr="004E19CA">
        <w:rPr>
          <w:lang w:eastAsia="en-US"/>
        </w:rPr>
        <w:t>Приложение</w:t>
      </w:r>
      <w:proofErr w:type="gramStart"/>
      <w:r w:rsidRPr="004E19CA">
        <w:rPr>
          <w:lang w:eastAsia="en-US"/>
        </w:rPr>
        <w:t xml:space="preserve"> </w:t>
      </w:r>
      <w:r>
        <w:rPr>
          <w:lang w:eastAsia="en-US"/>
        </w:rPr>
        <w:t>В</w:t>
      </w:r>
      <w:proofErr w:type="gramEnd"/>
    </w:p>
    <w:p w14:paraId="6FCE270D" w14:textId="77777777" w:rsidR="00773789" w:rsidRPr="004E19CA" w:rsidRDefault="00773789" w:rsidP="00773789">
      <w:pPr>
        <w:rPr>
          <w:lang w:eastAsia="en-US"/>
        </w:rPr>
      </w:pPr>
    </w:p>
    <w:p w14:paraId="52BD0EA4" w14:textId="121BB0B3" w:rsidR="00773789" w:rsidRDefault="00773789" w:rsidP="00773789">
      <w:proofErr w:type="gramStart"/>
      <w:r>
        <w:t xml:space="preserve">Руководство пользователя для </w:t>
      </w:r>
      <w:r w:rsidRPr="00773789">
        <w:t>специалиста образовательной организации</w:t>
      </w:r>
      <w:r>
        <w:t xml:space="preserve"> по п</w:t>
      </w:r>
      <w:r w:rsidRPr="009D56BB">
        <w:t>рограммно</w:t>
      </w:r>
      <w:r>
        <w:t>му</w:t>
      </w:r>
      <w:r w:rsidRPr="009D56BB">
        <w:t xml:space="preserve"> обеспечени</w:t>
      </w:r>
      <w:r>
        <w:t>ю</w:t>
      </w:r>
      <w:r w:rsidRPr="009D56BB">
        <w:t xml:space="preserve"> 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 «</w:t>
      </w:r>
      <w:r w:rsidRPr="004E19CA">
        <w:t>Калькулятор затрат на реализацию образовательных программ среднего профессионального образования по федеральным</w:t>
      </w:r>
      <w:proofErr w:type="gramEnd"/>
      <w:r w:rsidRPr="004E19CA">
        <w:t xml:space="preserve">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>»</w:t>
      </w:r>
    </w:p>
    <w:p w14:paraId="39E7793A" w14:textId="77777777" w:rsidR="00773789" w:rsidRDefault="00773789" w:rsidP="00773789"/>
    <w:p w14:paraId="00228323" w14:textId="77777777" w:rsidR="00773789" w:rsidRDefault="00773789" w:rsidP="00773789">
      <w:pPr>
        <w:ind w:firstLine="0"/>
        <w:jc w:val="center"/>
      </w:pPr>
      <w:r w:rsidRPr="004E19CA">
        <w:t>Вид работ II.1</w:t>
      </w:r>
    </w:p>
    <w:p w14:paraId="470D79C1" w14:textId="77777777" w:rsidR="00773789" w:rsidRDefault="00773789" w:rsidP="00773789">
      <w:r>
        <w:br w:type="page"/>
      </w:r>
    </w:p>
    <w:p w14:paraId="6B04C91D" w14:textId="77777777" w:rsidR="00773789" w:rsidRDefault="00773789" w:rsidP="00773789"/>
    <w:p w14:paraId="31A44A42" w14:textId="77777777" w:rsidR="00773789" w:rsidRDefault="00773789" w:rsidP="00773789">
      <w:pPr>
        <w:jc w:val="center"/>
      </w:pPr>
    </w:p>
    <w:p w14:paraId="06C18F09" w14:textId="77777777" w:rsidR="00773789" w:rsidRDefault="00773789" w:rsidP="00773789">
      <w:pPr>
        <w:jc w:val="center"/>
      </w:pPr>
    </w:p>
    <w:p w14:paraId="4A990391" w14:textId="77777777" w:rsidR="00773789" w:rsidRDefault="00773789" w:rsidP="00773789">
      <w:pPr>
        <w:jc w:val="center"/>
      </w:pPr>
    </w:p>
    <w:p w14:paraId="6B2AAD76" w14:textId="77777777" w:rsidR="00773789" w:rsidRDefault="00773789" w:rsidP="00773789">
      <w:pPr>
        <w:jc w:val="center"/>
      </w:pPr>
    </w:p>
    <w:p w14:paraId="5F4D7543" w14:textId="77777777" w:rsidR="00773789" w:rsidRDefault="00773789" w:rsidP="00773789">
      <w:pPr>
        <w:jc w:val="center"/>
      </w:pPr>
    </w:p>
    <w:p w14:paraId="278DDA74" w14:textId="1AE22797" w:rsidR="00773789" w:rsidRDefault="00773789" w:rsidP="00773789">
      <w:pPr>
        <w:ind w:firstLine="0"/>
        <w:jc w:val="center"/>
      </w:pPr>
      <w:r>
        <w:t>РУКОВОДСТВО ПОЛЬЗОВАТЕЛЯ</w:t>
      </w:r>
      <w:r>
        <w:br/>
        <w:t xml:space="preserve">ДЛЯ </w:t>
      </w:r>
      <w:r w:rsidRPr="00773789">
        <w:t>СПЕЦИАЛИСТА ОБРАЗОВАТЕЛЬНОЙ ОРГАНИЗАЦИИ</w:t>
      </w:r>
    </w:p>
    <w:p w14:paraId="08025110" w14:textId="77777777" w:rsidR="00773789" w:rsidRDefault="00773789" w:rsidP="00773789">
      <w:pPr>
        <w:ind w:firstLine="0"/>
        <w:jc w:val="center"/>
      </w:pPr>
    </w:p>
    <w:p w14:paraId="5BEC79C6" w14:textId="77777777" w:rsidR="00773789" w:rsidRDefault="00773789" w:rsidP="00773789">
      <w:pPr>
        <w:ind w:firstLine="0"/>
        <w:jc w:val="center"/>
      </w:pPr>
      <w:r>
        <w:t>по пр</w:t>
      </w:r>
      <w:r w:rsidRPr="004E19CA">
        <w:t>ограммно</w:t>
      </w:r>
      <w:r>
        <w:t>му</w:t>
      </w:r>
      <w:r w:rsidRPr="004E19CA">
        <w:t xml:space="preserve"> обеспечени</w:t>
      </w:r>
      <w:r>
        <w:t>ю</w:t>
      </w:r>
      <w:r w:rsidRPr="004E19CA">
        <w:t xml:space="preserve"> модельной методики</w:t>
      </w:r>
      <w:r>
        <w:t xml:space="preserve"> </w:t>
      </w:r>
    </w:p>
    <w:p w14:paraId="1A088C28" w14:textId="77777777" w:rsidR="00773789" w:rsidRDefault="00773789" w:rsidP="00773789">
      <w:pPr>
        <w:ind w:firstLine="0"/>
        <w:jc w:val="center"/>
      </w:pPr>
      <w:r>
        <w:t>«</w:t>
      </w:r>
      <w:r w:rsidRPr="004E19CA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>»</w:t>
      </w:r>
    </w:p>
    <w:p w14:paraId="54F58B3C" w14:textId="77777777" w:rsidR="00773789" w:rsidRDefault="00773789" w:rsidP="00773789">
      <w:pPr>
        <w:ind w:firstLine="0"/>
        <w:jc w:val="center"/>
      </w:pPr>
    </w:p>
    <w:p w14:paraId="6AEB592E" w14:textId="77777777" w:rsidR="00773789" w:rsidRDefault="00773789" w:rsidP="00773789">
      <w:pPr>
        <w:ind w:firstLine="0"/>
        <w:jc w:val="center"/>
      </w:pPr>
    </w:p>
    <w:p w14:paraId="61C9387D" w14:textId="77777777" w:rsidR="00773789" w:rsidRDefault="00773789" w:rsidP="00773789">
      <w:pPr>
        <w:ind w:firstLine="0"/>
        <w:jc w:val="center"/>
      </w:pPr>
    </w:p>
    <w:p w14:paraId="7F88FA22" w14:textId="77777777" w:rsidR="00773789" w:rsidRDefault="00773789" w:rsidP="00773789">
      <w:pPr>
        <w:ind w:firstLine="0"/>
        <w:jc w:val="center"/>
      </w:pPr>
    </w:p>
    <w:p w14:paraId="44F0EBAE" w14:textId="77777777" w:rsidR="00773789" w:rsidRDefault="00773789" w:rsidP="00773789">
      <w:pPr>
        <w:ind w:firstLine="0"/>
        <w:jc w:val="center"/>
      </w:pPr>
    </w:p>
    <w:p w14:paraId="698E3951" w14:textId="77777777" w:rsidR="00773789" w:rsidRDefault="00773789" w:rsidP="00773789">
      <w:pPr>
        <w:ind w:firstLine="0"/>
        <w:jc w:val="center"/>
      </w:pPr>
    </w:p>
    <w:p w14:paraId="1039C0BB" w14:textId="77777777" w:rsidR="00773789" w:rsidRDefault="00773789" w:rsidP="00773789">
      <w:pPr>
        <w:ind w:firstLine="0"/>
        <w:jc w:val="center"/>
      </w:pPr>
    </w:p>
    <w:p w14:paraId="12A3736B" w14:textId="77777777" w:rsidR="00773789" w:rsidRDefault="00773789" w:rsidP="00773789">
      <w:pPr>
        <w:ind w:firstLine="0"/>
        <w:jc w:val="center"/>
      </w:pPr>
    </w:p>
    <w:p w14:paraId="238F8D2A" w14:textId="77777777" w:rsidR="00773789" w:rsidRDefault="00773789" w:rsidP="00773789">
      <w:pPr>
        <w:ind w:firstLine="0"/>
        <w:jc w:val="center"/>
      </w:pPr>
    </w:p>
    <w:p w14:paraId="55274E10" w14:textId="77777777" w:rsidR="00773789" w:rsidRDefault="00773789" w:rsidP="00773789">
      <w:pPr>
        <w:ind w:firstLine="0"/>
        <w:jc w:val="center"/>
      </w:pPr>
    </w:p>
    <w:p w14:paraId="5FEA926E" w14:textId="77777777" w:rsidR="00773789" w:rsidRDefault="00773789" w:rsidP="00773789">
      <w:pPr>
        <w:ind w:firstLine="0"/>
        <w:jc w:val="center"/>
      </w:pPr>
    </w:p>
    <w:p w14:paraId="45005EE7" w14:textId="77777777" w:rsidR="00773789" w:rsidRDefault="00773789" w:rsidP="00773789">
      <w:pPr>
        <w:ind w:firstLine="0"/>
        <w:jc w:val="center"/>
      </w:pPr>
    </w:p>
    <w:p w14:paraId="3A458EB2" w14:textId="77777777" w:rsidR="00773789" w:rsidRDefault="00773789" w:rsidP="00773789">
      <w:pPr>
        <w:ind w:firstLine="0"/>
        <w:jc w:val="center"/>
      </w:pPr>
    </w:p>
    <w:p w14:paraId="19802725" w14:textId="77777777" w:rsidR="00773789" w:rsidRDefault="00773789" w:rsidP="00773789">
      <w:pPr>
        <w:ind w:firstLine="0"/>
        <w:jc w:val="center"/>
      </w:pPr>
    </w:p>
    <w:p w14:paraId="646A802B" w14:textId="77777777" w:rsidR="00773789" w:rsidRDefault="00773789" w:rsidP="00773789">
      <w:pPr>
        <w:ind w:firstLine="0"/>
        <w:jc w:val="center"/>
      </w:pPr>
    </w:p>
    <w:p w14:paraId="64C3E7A2" w14:textId="77777777" w:rsidR="00773789" w:rsidRDefault="00773789" w:rsidP="00773789">
      <w:pPr>
        <w:ind w:firstLine="0"/>
        <w:jc w:val="center"/>
      </w:pPr>
    </w:p>
    <w:p w14:paraId="4A9A0EEA" w14:textId="77777777" w:rsidR="00773789" w:rsidRDefault="00773789" w:rsidP="00773789">
      <w:pPr>
        <w:ind w:firstLine="0"/>
        <w:jc w:val="center"/>
      </w:pPr>
    </w:p>
    <w:p w14:paraId="133AF16A" w14:textId="77777777" w:rsidR="00773789" w:rsidRDefault="00773789" w:rsidP="00773789">
      <w:pPr>
        <w:ind w:firstLine="0"/>
        <w:jc w:val="center"/>
      </w:pPr>
    </w:p>
    <w:p w14:paraId="574C3125" w14:textId="77777777" w:rsidR="00773789" w:rsidRDefault="00773789" w:rsidP="00773789">
      <w:pPr>
        <w:ind w:firstLine="0"/>
        <w:jc w:val="center"/>
      </w:pPr>
    </w:p>
    <w:p w14:paraId="210636C7" w14:textId="77777777" w:rsidR="00773789" w:rsidRDefault="00773789" w:rsidP="00773789">
      <w:pPr>
        <w:ind w:firstLine="0"/>
        <w:jc w:val="center"/>
      </w:pPr>
      <w:r>
        <w:t>Москва, 2020</w:t>
      </w:r>
    </w:p>
    <w:p w14:paraId="06703E13" w14:textId="77777777" w:rsidR="00773789" w:rsidRPr="009B5BE0" w:rsidRDefault="00773789" w:rsidP="00773789">
      <w:pPr>
        <w:pStyle w:val="af5"/>
      </w:pPr>
      <w:r w:rsidRPr="009B5BE0">
        <w:lastRenderedPageBreak/>
        <w:t>Оглавление</w:t>
      </w:r>
    </w:p>
    <w:p w14:paraId="1B0A00D9" w14:textId="77777777" w:rsidR="00773789" w:rsidRPr="009B5BE0" w:rsidRDefault="00773789" w:rsidP="00773789"/>
    <w:p w14:paraId="741517B6" w14:textId="77777777" w:rsidR="009E072A" w:rsidRDefault="00773789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r w:rsidRPr="009B5BE0">
        <w:rPr>
          <w:b/>
          <w:bCs w:val="0"/>
          <w:smallCaps w:val="0"/>
        </w:rPr>
        <w:fldChar w:fldCharType="begin"/>
      </w:r>
      <w:r w:rsidRPr="009B5BE0">
        <w:rPr>
          <w:b/>
          <w:bCs w:val="0"/>
          <w:smallCaps w:val="0"/>
        </w:rPr>
        <w:instrText xml:space="preserve"> TOC \o "1-7" \h \z \u </w:instrText>
      </w:r>
      <w:r w:rsidRPr="009B5BE0">
        <w:rPr>
          <w:b/>
          <w:bCs w:val="0"/>
          <w:smallCaps w:val="0"/>
        </w:rPr>
        <w:fldChar w:fldCharType="separate"/>
      </w:r>
      <w:hyperlink w:anchor="_Toc48857875" w:history="1">
        <w:r w:rsidR="009E072A" w:rsidRPr="001A0833">
          <w:rPr>
            <w:rStyle w:val="a4"/>
            <w:lang w:eastAsia="en-US"/>
          </w:rPr>
          <w:t>1 Введение</w:t>
        </w:r>
        <w:r w:rsidR="009E072A">
          <w:rPr>
            <w:webHidden/>
          </w:rPr>
          <w:tab/>
        </w:r>
        <w:r w:rsidR="009E072A">
          <w:rPr>
            <w:webHidden/>
          </w:rPr>
          <w:fldChar w:fldCharType="begin"/>
        </w:r>
        <w:r w:rsidR="009E072A">
          <w:rPr>
            <w:webHidden/>
          </w:rPr>
          <w:instrText xml:space="preserve"> PAGEREF _Toc48857875 \h </w:instrText>
        </w:r>
        <w:r w:rsidR="009E072A">
          <w:rPr>
            <w:webHidden/>
          </w:rPr>
        </w:r>
        <w:r w:rsidR="009E072A">
          <w:rPr>
            <w:webHidden/>
          </w:rPr>
          <w:fldChar w:fldCharType="separate"/>
        </w:r>
        <w:r w:rsidR="009E072A">
          <w:rPr>
            <w:webHidden/>
          </w:rPr>
          <w:t>4</w:t>
        </w:r>
        <w:r w:rsidR="009E072A">
          <w:rPr>
            <w:webHidden/>
          </w:rPr>
          <w:fldChar w:fldCharType="end"/>
        </w:r>
      </w:hyperlink>
    </w:p>
    <w:p w14:paraId="683BA570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76" w:history="1">
        <w:r w:rsidRPr="001A0833">
          <w:rPr>
            <w:rStyle w:val="a4"/>
            <w:rFonts w:eastAsiaTheme="majorEastAsia"/>
            <w:bCs/>
            <w:lang w:eastAsia="en-US"/>
          </w:rPr>
          <w:t>1.1 Область применени</w:t>
        </w:r>
        <w:r w:rsidRPr="001A0833">
          <w:rPr>
            <w:rStyle w:val="a4"/>
            <w:bCs/>
            <w:lang w:eastAsia="en-US"/>
          </w:rPr>
          <w:t>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346B159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77" w:history="1">
        <w:r w:rsidRPr="001A0833">
          <w:rPr>
            <w:rStyle w:val="a4"/>
          </w:rPr>
          <w:t>1.2 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A0E803E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78" w:history="1">
        <w:r w:rsidRPr="001A0833">
          <w:rPr>
            <w:rStyle w:val="a4"/>
          </w:rPr>
          <w:t>1.3 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95AAD5A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79" w:history="1">
        <w:r w:rsidRPr="001A0833">
          <w:rPr>
            <w:rStyle w:val="a4"/>
          </w:rPr>
          <w:t>1.4 Перечень эксплуатационной документации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6B945F1" w14:textId="77777777" w:rsidR="009E072A" w:rsidRDefault="009E072A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7880" w:history="1">
        <w:r w:rsidRPr="001A0833">
          <w:rPr>
            <w:rStyle w:val="a4"/>
            <w:lang w:eastAsia="en-US"/>
          </w:rPr>
          <w:t>2 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CBCE5C6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1" w:history="1">
        <w:r w:rsidRPr="001A0833">
          <w:rPr>
            <w:rStyle w:val="a4"/>
          </w:rPr>
          <w:t>2.1 Виды деятельности, функции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5C7B1BF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2" w:history="1">
        <w:r w:rsidRPr="001A0833">
          <w:rPr>
            <w:rStyle w:val="a4"/>
          </w:rPr>
          <w:t>2.2 Условия, при соблюдении (выполнении, наступлении) которых обеспечивается применение средства автоматизации в соответствии с назначением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8FADDE7" w14:textId="77777777" w:rsidR="009E072A" w:rsidRDefault="009E072A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7883" w:history="1">
        <w:r w:rsidRPr="001A0833">
          <w:rPr>
            <w:rStyle w:val="a4"/>
            <w:lang w:eastAsia="en-US"/>
          </w:rPr>
          <w:t>3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B1FC7E1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4" w:history="1">
        <w:r w:rsidRPr="001A0833">
          <w:rPr>
            <w:rStyle w:val="a4"/>
          </w:rPr>
          <w:t>3.1 Запуск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D43B7DC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5" w:history="1">
        <w:r w:rsidRPr="001A0833">
          <w:rPr>
            <w:rStyle w:val="a4"/>
          </w:rPr>
          <w:t>3.2 Проверка работоспособности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9F16AD0" w14:textId="77777777" w:rsidR="009E072A" w:rsidRDefault="009E072A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7886" w:history="1">
        <w:r w:rsidRPr="001A0833">
          <w:rPr>
            <w:rStyle w:val="a4"/>
          </w:rPr>
          <w:t>4 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D9B52A8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7" w:history="1">
        <w:r w:rsidRPr="001A0833">
          <w:rPr>
            <w:rStyle w:val="a4"/>
          </w:rPr>
          <w:t>4.1. Регистрация</w:t>
        </w:r>
        <w:bookmarkStart w:id="1" w:name="_GoBack"/>
        <w:bookmarkEnd w:id="1"/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ABEA723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8" w:history="1">
        <w:r w:rsidRPr="001A0833">
          <w:rPr>
            <w:rStyle w:val="a4"/>
          </w:rPr>
          <w:t>4.2. Авторизация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F1EB4B8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89" w:history="1">
        <w:r w:rsidRPr="001A0833">
          <w:rPr>
            <w:rStyle w:val="a4"/>
          </w:rPr>
          <w:t>4.3. Просмотр страниц личного кабинета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807C9DC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90" w:history="1">
        <w:r w:rsidRPr="001A0833">
          <w:rPr>
            <w:rStyle w:val="a4"/>
          </w:rPr>
          <w:t>4.4. Работа с профилем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DD80703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91" w:history="1">
        <w:r w:rsidRPr="001A0833">
          <w:rPr>
            <w:rStyle w:val="a4"/>
          </w:rPr>
          <w:t>4.5. Страница значений по составляющим БНЗ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391F54D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92" w:history="1">
        <w:r w:rsidRPr="001A0833">
          <w:rPr>
            <w:rStyle w:val="a4"/>
          </w:rPr>
          <w:t>4.6. Расчет нормативных затрат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17C6470" w14:textId="77777777" w:rsidR="009E072A" w:rsidRDefault="009E072A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57893" w:history="1">
        <w:r w:rsidRPr="001A0833">
          <w:rPr>
            <w:rStyle w:val="a4"/>
            <w:noProof/>
          </w:rPr>
          <w:t>4.6.1. Выполнения расчета по каждой конкретной услуге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_Toc48857893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C25F1E2" w14:textId="77777777" w:rsidR="009E072A" w:rsidRDefault="009E072A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57894" w:history="1">
        <w:r w:rsidRPr="001A0833">
          <w:rPr>
            <w:rStyle w:val="a4"/>
            <w:noProof/>
          </w:rPr>
          <w:t>4.6.2. Выполненные расчеты по каждой конкретной услуге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_Toc48857894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BD32BC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95" w:history="1">
        <w:r w:rsidRPr="001A0833">
          <w:rPr>
            <w:rStyle w:val="a4"/>
          </w:rPr>
          <w:t>4.7 Ознакомление с нормативно-правовой базой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635022A6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96" w:history="1">
        <w:r w:rsidRPr="001A0833">
          <w:rPr>
            <w:rStyle w:val="a4"/>
          </w:rPr>
          <w:t>4.8. Просмотр контактной информации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144E17AB" w14:textId="77777777" w:rsidR="009E072A" w:rsidRDefault="009E072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7897" w:history="1">
        <w:r w:rsidRPr="001A0833">
          <w:rPr>
            <w:rStyle w:val="a4"/>
          </w:rPr>
          <w:t>4.9. Обращение в техническую поддержку посредством формы обратной связи.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12EEBB0A" w14:textId="77777777" w:rsidR="009E072A" w:rsidRDefault="009E072A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7898" w:history="1">
        <w:r w:rsidRPr="001A0833">
          <w:rPr>
            <w:rStyle w:val="a4"/>
          </w:rPr>
          <w:t>5 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6B8A1FC9" w14:textId="77777777" w:rsidR="009E072A" w:rsidRDefault="009E072A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7899" w:history="1">
        <w:r w:rsidRPr="001A0833">
          <w:rPr>
            <w:rStyle w:val="a4"/>
          </w:rPr>
          <w:t>6.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_Toc48857899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57B2181D" w14:textId="4717D7A7" w:rsidR="00510856" w:rsidRPr="002527AA" w:rsidRDefault="00773789" w:rsidP="0078682C">
      <w:pPr>
        <w:pStyle w:val="1"/>
        <w:rPr>
          <w:szCs w:val="24"/>
          <w:lang w:eastAsia="en-US"/>
        </w:rPr>
      </w:pPr>
      <w:r w:rsidRPr="009B5BE0">
        <w:rPr>
          <w:noProof/>
        </w:rPr>
        <w:lastRenderedPageBreak/>
        <w:fldChar w:fldCharType="end"/>
      </w:r>
      <w:bookmarkStart w:id="2" w:name="_Toc48857875"/>
      <w:r w:rsidR="00510856" w:rsidRPr="002527AA">
        <w:rPr>
          <w:szCs w:val="24"/>
          <w:lang w:eastAsia="en-US"/>
        </w:rPr>
        <w:t>1 Введение</w:t>
      </w:r>
      <w:bookmarkEnd w:id="0"/>
      <w:bookmarkEnd w:id="2"/>
    </w:p>
    <w:p w14:paraId="6653EF3E" w14:textId="77777777" w:rsidR="00510856" w:rsidRPr="002527AA" w:rsidRDefault="00510856" w:rsidP="002439CE">
      <w:pPr>
        <w:pStyle w:val="af"/>
        <w:rPr>
          <w:lang w:eastAsia="en-US"/>
        </w:rPr>
      </w:pPr>
    </w:p>
    <w:p w14:paraId="3D0E0E24" w14:textId="77777777" w:rsidR="00510856" w:rsidRDefault="00FD1CC2" w:rsidP="0078682C">
      <w:r>
        <w:t>П</w:t>
      </w:r>
      <w:r w:rsidRPr="00B83021">
        <w:t>рограммно</w:t>
      </w:r>
      <w:r>
        <w:t>е</w:t>
      </w:r>
      <w:r w:rsidRPr="00B83021">
        <w:t xml:space="preserve"> обеспечени</w:t>
      </w:r>
      <w:r>
        <w:t>е</w:t>
      </w:r>
      <w:r w:rsidRPr="00B83021">
        <w:t xml:space="preserve"> 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 (Калькулятор затрат) </w:t>
      </w:r>
      <w:r w:rsidRPr="00AE0BF8">
        <w:t>предназначен для</w:t>
      </w:r>
      <w:r>
        <w:t xml:space="preserve"> </w:t>
      </w:r>
      <w:r>
        <w:rPr>
          <w:rFonts w:eastAsia="Calibri"/>
          <w:lang w:eastAsia="en-US"/>
        </w:rPr>
        <w:t>обеспечения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Pr="00AE0BF8">
        <w:rPr>
          <w:color w:val="000000"/>
        </w:rPr>
        <w:t>.</w:t>
      </w:r>
    </w:p>
    <w:p w14:paraId="5F415524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686C2CA7" w14:textId="77777777" w:rsidR="00510856" w:rsidRPr="002527AA" w:rsidRDefault="00510856" w:rsidP="0078682C">
      <w:pPr>
        <w:keepNext/>
        <w:keepLines/>
        <w:outlineLvl w:val="1"/>
        <w:rPr>
          <w:bCs/>
          <w:lang w:eastAsia="en-US"/>
        </w:rPr>
      </w:pPr>
      <w:bookmarkStart w:id="3" w:name="_Toc384796774"/>
      <w:bookmarkStart w:id="4" w:name="_Toc386214440"/>
      <w:bookmarkStart w:id="5" w:name="_Toc452368945"/>
      <w:bookmarkStart w:id="6" w:name="_Toc492381906"/>
      <w:bookmarkStart w:id="7" w:name="_Toc48857876"/>
      <w:r w:rsidRPr="002527AA">
        <w:rPr>
          <w:rStyle w:val="20"/>
          <w:lang w:eastAsia="en-US"/>
        </w:rPr>
        <w:t>1.1 Область применени</w:t>
      </w:r>
      <w:bookmarkEnd w:id="3"/>
      <w:r w:rsidRPr="002527AA">
        <w:rPr>
          <w:bCs/>
          <w:lang w:eastAsia="en-US"/>
        </w:rPr>
        <w:t>я</w:t>
      </w:r>
      <w:bookmarkEnd w:id="4"/>
      <w:bookmarkEnd w:id="5"/>
      <w:bookmarkEnd w:id="6"/>
      <w:bookmarkEnd w:id="7"/>
    </w:p>
    <w:p w14:paraId="18F9F60F" w14:textId="77777777" w:rsidR="00510856" w:rsidRPr="002527AA" w:rsidRDefault="00510856" w:rsidP="002439CE">
      <w:pPr>
        <w:pStyle w:val="af"/>
        <w:rPr>
          <w:lang w:eastAsia="en-US"/>
        </w:rPr>
      </w:pPr>
    </w:p>
    <w:p w14:paraId="48616CCC" w14:textId="7F26A293" w:rsidR="00510856" w:rsidRPr="002527AA" w:rsidRDefault="00510856" w:rsidP="003403A6">
      <w:pPr>
        <w:spacing w:line="336" w:lineRule="auto"/>
        <w:rPr>
          <w:rFonts w:eastAsia="Calibri"/>
          <w:lang w:eastAsia="en-US"/>
        </w:rPr>
      </w:pPr>
      <w:r w:rsidRPr="002527AA">
        <w:rPr>
          <w:rFonts w:eastAsia="Calibri"/>
          <w:lang w:eastAsia="en-US"/>
        </w:rPr>
        <w:t>Разработанн</w:t>
      </w:r>
      <w:r w:rsidR="00FD1CC2">
        <w:rPr>
          <w:rFonts w:eastAsia="Calibri"/>
          <w:lang w:eastAsia="en-US"/>
        </w:rPr>
        <w:t xml:space="preserve">ое </w:t>
      </w:r>
      <w:r w:rsidR="00FD1CC2">
        <w:t>п</w:t>
      </w:r>
      <w:r w:rsidR="00FD1CC2" w:rsidRPr="00B83021">
        <w:t>рограммно</w:t>
      </w:r>
      <w:r w:rsidR="00FD1CC2">
        <w:t>е</w:t>
      </w:r>
      <w:r w:rsidR="00FD1CC2" w:rsidRPr="00B83021">
        <w:t xml:space="preserve"> обеспечени</w:t>
      </w:r>
      <w:r w:rsidR="00FD1CC2">
        <w:t>е</w:t>
      </w:r>
      <w:r w:rsidR="00FD1CC2" w:rsidRPr="00B83021">
        <w:t xml:space="preserve"> модельной методики </w:t>
      </w:r>
      <w:r w:rsidRPr="002527AA">
        <w:rPr>
          <w:rFonts w:eastAsia="Calibri"/>
          <w:lang w:eastAsia="en-US"/>
        </w:rPr>
        <w:t>буд</w:t>
      </w:r>
      <w:r w:rsidR="00FD1CC2">
        <w:rPr>
          <w:rFonts w:eastAsia="Calibri"/>
          <w:lang w:eastAsia="en-US"/>
        </w:rPr>
        <w:t xml:space="preserve">ет </w:t>
      </w:r>
      <w:r w:rsidRPr="002527AA">
        <w:rPr>
          <w:rFonts w:eastAsia="Calibri"/>
          <w:lang w:eastAsia="en-US"/>
        </w:rPr>
        <w:t xml:space="preserve"> использован</w:t>
      </w:r>
      <w:r w:rsidR="00FD1CC2">
        <w:rPr>
          <w:rFonts w:eastAsia="Calibri"/>
          <w:lang w:eastAsia="en-US"/>
        </w:rPr>
        <w:t>о для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B13A3A">
        <w:rPr>
          <w:rFonts w:eastAsia="Calibri"/>
          <w:lang w:eastAsia="en-US"/>
        </w:rPr>
        <w:t>.</w:t>
      </w:r>
    </w:p>
    <w:p w14:paraId="5C97B5A9" w14:textId="77777777" w:rsidR="00FD1CC2" w:rsidRPr="00B8052A" w:rsidRDefault="00510856" w:rsidP="003403A6">
      <w:pPr>
        <w:spacing w:line="336" w:lineRule="auto"/>
      </w:pPr>
      <w:r w:rsidRPr="00B8052A">
        <w:t>Цел</w:t>
      </w:r>
      <w:r w:rsidR="00FD1CC2">
        <w:t>ью</w:t>
      </w:r>
      <w:r w:rsidRPr="00B8052A">
        <w:t xml:space="preserve"> создания</w:t>
      </w:r>
      <w:r w:rsidR="00FD1CC2">
        <w:t xml:space="preserve"> Калькулятора затрат</w:t>
      </w:r>
      <w:r w:rsidRPr="00B8052A">
        <w:t xml:space="preserve"> </w:t>
      </w:r>
      <w:r w:rsidR="00FD1CC2" w:rsidRPr="00AE0BF8">
        <w:t xml:space="preserve">является автоматизация процедур </w:t>
      </w:r>
      <w:r w:rsidR="00FD1CC2">
        <w:rPr>
          <w:rFonts w:eastAsia="Calibri"/>
          <w:lang w:eastAsia="en-US"/>
        </w:rPr>
        <w:t>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DE47D6">
        <w:rPr>
          <w:rFonts w:eastAsia="Calibri"/>
          <w:lang w:eastAsia="en-US"/>
        </w:rPr>
        <w:t>.</w:t>
      </w:r>
    </w:p>
    <w:p w14:paraId="4320EF48" w14:textId="77777777" w:rsidR="00510856" w:rsidRPr="00B93335" w:rsidRDefault="00510856" w:rsidP="003403A6">
      <w:pPr>
        <w:spacing w:line="336" w:lineRule="auto"/>
      </w:pPr>
      <w:r w:rsidRPr="00B93335">
        <w:t>В результате развития Системы должны быть улучшены значения следующих показателей:</w:t>
      </w:r>
    </w:p>
    <w:p w14:paraId="618883A8" w14:textId="77777777" w:rsidR="00DE47D6" w:rsidRDefault="00DE47D6" w:rsidP="003403A6">
      <w:pPr>
        <w:pStyle w:val="a"/>
        <w:numPr>
          <w:ilvl w:val="0"/>
          <w:numId w:val="17"/>
        </w:numPr>
        <w:spacing w:line="336" w:lineRule="auto"/>
        <w:ind w:left="0" w:firstLine="709"/>
      </w:pPr>
      <w:r w:rsidRPr="00AE0BF8">
        <w:t xml:space="preserve">скорость </w:t>
      </w:r>
      <w:r w:rsidRPr="00DE47D6">
        <w:rPr>
          <w:rFonts w:eastAsia="Calibri"/>
          <w:lang w:val="x-none" w:eastAsia="ar-SA"/>
        </w:rPr>
        <w:t>расчет</w:t>
      </w:r>
      <w:r w:rsidRPr="00DE47D6">
        <w:rPr>
          <w:rFonts w:eastAsia="Calibri"/>
          <w:lang w:eastAsia="ar-SA"/>
        </w:rPr>
        <w:t>а</w:t>
      </w:r>
      <w:r w:rsidRPr="00DE47D6">
        <w:rPr>
          <w:rFonts w:eastAsia="Calibri"/>
          <w:lang w:val="x-none" w:eastAsia="ar-SA"/>
        </w:rPr>
        <w:t xml:space="preserve"> </w:t>
      </w:r>
      <w:r w:rsidRPr="00DE47D6">
        <w:rPr>
          <w:rFonts w:eastAsia="Calibri"/>
          <w:color w:val="000000"/>
          <w:lang w:val="x-none" w:eastAsia="ar-SA"/>
        </w:rPr>
        <w:t>итоговы</w:t>
      </w:r>
      <w:r w:rsidRPr="00DE47D6">
        <w:rPr>
          <w:rFonts w:eastAsia="Calibri"/>
          <w:color w:val="000000"/>
          <w:lang w:eastAsia="ar-SA"/>
        </w:rPr>
        <w:t>х</w:t>
      </w:r>
      <w:r w:rsidRPr="00DE47D6">
        <w:rPr>
          <w:rFonts w:eastAsia="Calibri"/>
          <w:color w:val="000000"/>
          <w:lang w:val="x-none" w:eastAsia="ar-SA"/>
        </w:rPr>
        <w:t xml:space="preserve"> значени</w:t>
      </w:r>
      <w:r w:rsidRPr="00DE47D6">
        <w:rPr>
          <w:rFonts w:eastAsia="Calibri"/>
          <w:color w:val="000000"/>
          <w:lang w:eastAsia="ar-SA"/>
        </w:rPr>
        <w:t>й</w:t>
      </w:r>
      <w:r w:rsidRPr="00DE47D6">
        <w:rPr>
          <w:rFonts w:eastAsia="Calibri"/>
          <w:color w:val="000000"/>
          <w:lang w:val="x-none" w:eastAsia="ar-SA"/>
        </w:rPr>
        <w:t xml:space="preserve"> и величин</w:t>
      </w:r>
      <w:r w:rsidRPr="00DE47D6">
        <w:rPr>
          <w:rFonts w:eastAsia="Calibri"/>
          <w:color w:val="000000"/>
          <w:lang w:eastAsia="ar-SA"/>
        </w:rPr>
        <w:t>ы</w:t>
      </w:r>
      <w:r w:rsidRPr="00DE47D6">
        <w:rPr>
          <w:rFonts w:eastAsia="Calibri"/>
          <w:color w:val="000000"/>
          <w:lang w:val="x-none" w:eastAsia="ar-SA"/>
        </w:rPr>
        <w:t xml:space="preserve">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 w:rsidRPr="00AE0BF8">
        <w:t>;</w:t>
      </w:r>
    </w:p>
    <w:p w14:paraId="4D2FB074" w14:textId="77777777" w:rsidR="00510856" w:rsidRPr="00B8052A" w:rsidRDefault="00DE47D6" w:rsidP="003403A6">
      <w:pPr>
        <w:pStyle w:val="a"/>
        <w:numPr>
          <w:ilvl w:val="0"/>
          <w:numId w:val="17"/>
        </w:numPr>
        <w:spacing w:line="336" w:lineRule="auto"/>
        <w:ind w:left="0" w:firstLine="709"/>
      </w:pPr>
      <w:r w:rsidRPr="00AE0BF8">
        <w:t xml:space="preserve">скорость </w:t>
      </w:r>
      <w:r w:rsidRPr="00DE47D6">
        <w:rPr>
          <w:rFonts w:eastAsia="Calibri"/>
          <w:lang w:val="x-none" w:eastAsia="ar-SA"/>
        </w:rPr>
        <w:t>расчет</w:t>
      </w:r>
      <w:r w:rsidRPr="00DE47D6">
        <w:rPr>
          <w:rFonts w:eastAsia="Calibri"/>
          <w:lang w:eastAsia="ar-SA"/>
        </w:rPr>
        <w:t>а</w:t>
      </w:r>
      <w:r w:rsidRPr="00DE47D6">
        <w:rPr>
          <w:rFonts w:eastAsia="Calibri"/>
          <w:lang w:val="x-none" w:eastAsia="ar-SA"/>
        </w:rPr>
        <w:t xml:space="preserve"> значен</w:t>
      </w:r>
      <w:r w:rsidRPr="00DE47D6">
        <w:rPr>
          <w:rFonts w:eastAsia="Calibri"/>
          <w:lang w:eastAsia="ar-SA"/>
        </w:rPr>
        <w:t>ий</w:t>
      </w:r>
      <w:r w:rsidRPr="00DE47D6">
        <w:rPr>
          <w:rFonts w:eastAsia="Calibri"/>
          <w:lang w:val="x-none" w:eastAsia="ar-SA"/>
        </w:rPr>
        <w:t xml:space="preserve"> нормативных затрат на оказание государственн</w:t>
      </w:r>
      <w:r w:rsidRPr="00DE47D6">
        <w:rPr>
          <w:rFonts w:eastAsia="Calibri"/>
          <w:lang w:eastAsia="ar-SA"/>
        </w:rPr>
        <w:t>ых</w:t>
      </w:r>
      <w:r w:rsidRPr="00DE47D6">
        <w:rPr>
          <w:rFonts w:eastAsia="Calibri"/>
          <w:lang w:val="x-none" w:eastAsia="ar-SA"/>
        </w:rPr>
        <w:t xml:space="preserve"> услуг</w:t>
      </w:r>
      <w:r w:rsidRPr="00DE47D6">
        <w:rPr>
          <w:rFonts w:eastAsia="Calibri"/>
          <w:lang w:eastAsia="ar-SA"/>
        </w:rPr>
        <w:t xml:space="preserve"> по реализации образовательных программ </w:t>
      </w:r>
      <w:r w:rsidRPr="00DE47D6">
        <w:rPr>
          <w:rFonts w:eastAsia="Calibri"/>
          <w:lang w:val="x-none" w:eastAsia="ar-SA"/>
        </w:rPr>
        <w:t>среднего профессионального образования с учетом корректирующих коэффициентов</w:t>
      </w:r>
      <w:r w:rsidRPr="00DE47D6">
        <w:rPr>
          <w:rFonts w:eastAsia="Calibri"/>
          <w:lang w:eastAsia="ar-SA"/>
        </w:rPr>
        <w:t xml:space="preserve"> с учетом условий, обусловленных территориальными и отраслевыми особенностями оказания государственной услуги, на соответствующий финансовый год</w:t>
      </w:r>
      <w:r w:rsidR="00510856" w:rsidRPr="00B93335">
        <w:t>.</w:t>
      </w:r>
    </w:p>
    <w:p w14:paraId="3991259D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105CB8DA" w14:textId="77777777" w:rsidR="00510856" w:rsidRPr="002527AA" w:rsidRDefault="00510856" w:rsidP="0078682C">
      <w:pPr>
        <w:pStyle w:val="2"/>
      </w:pPr>
      <w:bookmarkStart w:id="8" w:name="_Toc386214441"/>
      <w:bookmarkStart w:id="9" w:name="_Toc452368946"/>
      <w:bookmarkStart w:id="10" w:name="_Toc492381907"/>
      <w:bookmarkStart w:id="11" w:name="_Toc48857877"/>
      <w:r w:rsidRPr="002527AA">
        <w:lastRenderedPageBreak/>
        <w:t>1.2 Краткое описание возможностей</w:t>
      </w:r>
      <w:bookmarkEnd w:id="8"/>
      <w:bookmarkEnd w:id="9"/>
      <w:bookmarkEnd w:id="10"/>
      <w:bookmarkEnd w:id="11"/>
    </w:p>
    <w:p w14:paraId="502C3B3E" w14:textId="77777777" w:rsidR="00510856" w:rsidRPr="002527AA" w:rsidRDefault="00510856" w:rsidP="002439CE">
      <w:pPr>
        <w:pStyle w:val="af"/>
        <w:rPr>
          <w:lang w:eastAsia="en-US"/>
        </w:rPr>
      </w:pPr>
    </w:p>
    <w:p w14:paraId="4BE98E44" w14:textId="77777777" w:rsidR="00510856" w:rsidRPr="002527AA" w:rsidRDefault="00DE47D6" w:rsidP="0078682C">
      <w:pPr>
        <w:rPr>
          <w:lang w:eastAsia="en-US"/>
        </w:rPr>
      </w:pPr>
      <w:r>
        <w:rPr>
          <w:lang w:eastAsia="en-US"/>
        </w:rPr>
        <w:t>Калькулятор затрат решает следующие задачи</w:t>
      </w:r>
      <w:r w:rsidR="00510856" w:rsidRPr="002527AA">
        <w:rPr>
          <w:lang w:eastAsia="en-US"/>
        </w:rPr>
        <w:t>:</w:t>
      </w:r>
    </w:p>
    <w:p w14:paraId="5A03B140" w14:textId="21595E01" w:rsidR="00DE47D6" w:rsidRDefault="00C268E3" w:rsidP="0078682C">
      <w:pPr>
        <w:pStyle w:val="a"/>
        <w:numPr>
          <w:ilvl w:val="0"/>
          <w:numId w:val="18"/>
        </w:numPr>
        <w:ind w:left="0" w:firstLine="709"/>
      </w:pPr>
      <w:r>
        <w:t xml:space="preserve">обеспечение регистрации авторизации в личном кабинете </w:t>
      </w:r>
      <w:proofErr w:type="gramStart"/>
      <w:r>
        <w:t>согласно прав</w:t>
      </w:r>
      <w:proofErr w:type="gramEnd"/>
      <w:r>
        <w:t xml:space="preserve"> доступа;</w:t>
      </w:r>
    </w:p>
    <w:p w14:paraId="7C781231" w14:textId="1EA5D45A" w:rsidR="00C268E3" w:rsidRDefault="00C268E3" w:rsidP="0078682C">
      <w:pPr>
        <w:pStyle w:val="a"/>
        <w:numPr>
          <w:ilvl w:val="0"/>
          <w:numId w:val="18"/>
        </w:numPr>
        <w:ind w:left="0" w:firstLine="709"/>
      </w:pPr>
      <w:r>
        <w:t>просмотр страниц в личном кабинете;</w:t>
      </w:r>
    </w:p>
    <w:p w14:paraId="45BA7EF8" w14:textId="00A20B55" w:rsidR="00C268E3" w:rsidRDefault="00C268E3" w:rsidP="0078682C">
      <w:pPr>
        <w:pStyle w:val="a"/>
        <w:numPr>
          <w:ilvl w:val="0"/>
          <w:numId w:val="18"/>
        </w:numPr>
        <w:ind w:left="0" w:firstLine="709"/>
      </w:pPr>
      <w:r>
        <w:t xml:space="preserve">выполнение настроек профиля пользователя </w:t>
      </w:r>
      <w:proofErr w:type="gramStart"/>
      <w:r>
        <w:t>согласно прав</w:t>
      </w:r>
      <w:proofErr w:type="gramEnd"/>
      <w:r>
        <w:t xml:space="preserve"> доступа;</w:t>
      </w:r>
    </w:p>
    <w:p w14:paraId="6EF2AC97" w14:textId="77777777" w:rsidR="00C268E3" w:rsidRDefault="00C268E3" w:rsidP="0078682C">
      <w:pPr>
        <w:pStyle w:val="a"/>
        <w:numPr>
          <w:ilvl w:val="0"/>
          <w:numId w:val="18"/>
        </w:numPr>
        <w:ind w:left="0" w:firstLine="709"/>
      </w:pPr>
      <w:r>
        <w:t>просмотр страницы базовых нормативных затрат;</w:t>
      </w:r>
    </w:p>
    <w:p w14:paraId="5AD03585" w14:textId="344C2CC0" w:rsidR="00C268E3" w:rsidRDefault="00C268E3" w:rsidP="0078682C">
      <w:pPr>
        <w:pStyle w:val="a"/>
        <w:numPr>
          <w:ilvl w:val="0"/>
          <w:numId w:val="18"/>
        </w:numPr>
        <w:ind w:left="0" w:firstLine="709"/>
      </w:pPr>
      <w:r>
        <w:t>пользовательская настройка таблицы на странице базовых нормативных затрат;</w:t>
      </w:r>
    </w:p>
    <w:p w14:paraId="4BE90843" w14:textId="0AF25231" w:rsidR="00510856" w:rsidRPr="00C268E3" w:rsidRDefault="00DE47D6" w:rsidP="00C268E3">
      <w:pPr>
        <w:pStyle w:val="a"/>
        <w:numPr>
          <w:ilvl w:val="0"/>
          <w:numId w:val="18"/>
        </w:numPr>
        <w:ind w:left="0" w:firstLine="709"/>
      </w:pPr>
      <w:r w:rsidRPr="00C268E3">
        <w:rPr>
          <w:rFonts w:eastAsia="Calibri"/>
          <w:lang w:val="x-none" w:eastAsia="ar-SA"/>
        </w:rPr>
        <w:t>расчет значен</w:t>
      </w:r>
      <w:r w:rsidRPr="00C268E3">
        <w:rPr>
          <w:rFonts w:eastAsia="Calibri"/>
          <w:lang w:eastAsia="ar-SA"/>
        </w:rPr>
        <w:t>ий</w:t>
      </w:r>
      <w:r w:rsidRPr="00C268E3">
        <w:rPr>
          <w:rFonts w:eastAsia="Calibri"/>
          <w:lang w:val="x-none" w:eastAsia="ar-SA"/>
        </w:rPr>
        <w:t xml:space="preserve"> нормативных затрат на оказание государственн</w:t>
      </w:r>
      <w:r w:rsidRPr="00C268E3">
        <w:rPr>
          <w:rFonts w:eastAsia="Calibri"/>
          <w:lang w:eastAsia="ar-SA"/>
        </w:rPr>
        <w:t>ых</w:t>
      </w:r>
      <w:r w:rsidRPr="00C268E3">
        <w:rPr>
          <w:rFonts w:eastAsia="Calibri"/>
          <w:lang w:val="x-none" w:eastAsia="ar-SA"/>
        </w:rPr>
        <w:t xml:space="preserve"> услуг</w:t>
      </w:r>
      <w:r w:rsidRPr="00C268E3">
        <w:rPr>
          <w:rFonts w:eastAsia="Calibri"/>
          <w:lang w:eastAsia="ar-SA"/>
        </w:rPr>
        <w:t xml:space="preserve"> по реализации образовательных программ </w:t>
      </w:r>
      <w:r w:rsidRPr="00C268E3">
        <w:rPr>
          <w:rFonts w:eastAsia="Calibri"/>
          <w:lang w:val="x-none" w:eastAsia="ar-SA"/>
        </w:rPr>
        <w:t>среднего профессионального образования с учетом корректирующих коэффициентов</w:t>
      </w:r>
      <w:r w:rsidRPr="00C268E3">
        <w:rPr>
          <w:rFonts w:eastAsia="Calibri"/>
          <w:lang w:eastAsia="ar-SA"/>
        </w:rPr>
        <w:t xml:space="preserve"> с учетом условий, обусловленных территориальными и отраслевыми особенностями оказания государственной услуги, на соответствующий финансовый год</w:t>
      </w:r>
      <w:r w:rsidR="00C268E3">
        <w:rPr>
          <w:rFonts w:eastAsia="Calibri"/>
          <w:lang w:eastAsia="en-US"/>
        </w:rPr>
        <w:t>;</w:t>
      </w:r>
    </w:p>
    <w:p w14:paraId="49C44E08" w14:textId="3645CFF1" w:rsidR="00C268E3" w:rsidRPr="00C268E3" w:rsidRDefault="00C268E3" w:rsidP="00C268E3">
      <w:pPr>
        <w:pStyle w:val="a"/>
        <w:numPr>
          <w:ilvl w:val="0"/>
          <w:numId w:val="18"/>
        </w:numPr>
        <w:ind w:left="0" w:firstLine="709"/>
      </w:pPr>
      <w:r>
        <w:rPr>
          <w:rFonts w:eastAsia="Calibri"/>
          <w:lang w:eastAsia="en-US"/>
        </w:rPr>
        <w:t xml:space="preserve">просмотр результатов </w:t>
      </w:r>
      <w:r w:rsidRPr="00C268E3">
        <w:rPr>
          <w:rFonts w:eastAsia="Calibri"/>
          <w:lang w:val="x-none" w:eastAsia="ar-SA"/>
        </w:rPr>
        <w:t>расчет</w:t>
      </w:r>
      <w:r>
        <w:rPr>
          <w:rFonts w:eastAsia="Calibri"/>
          <w:lang w:eastAsia="ar-SA"/>
        </w:rPr>
        <w:t>а</w:t>
      </w:r>
      <w:r w:rsidRPr="00C268E3">
        <w:rPr>
          <w:rFonts w:eastAsia="Calibri"/>
          <w:lang w:val="x-none" w:eastAsia="ar-SA"/>
        </w:rPr>
        <w:t xml:space="preserve"> значен</w:t>
      </w:r>
      <w:r w:rsidRPr="00C268E3">
        <w:rPr>
          <w:rFonts w:eastAsia="Calibri"/>
          <w:lang w:eastAsia="ar-SA"/>
        </w:rPr>
        <w:t>ий</w:t>
      </w:r>
      <w:r w:rsidRPr="00C268E3">
        <w:rPr>
          <w:rFonts w:eastAsia="Calibri"/>
          <w:lang w:val="x-none" w:eastAsia="ar-SA"/>
        </w:rPr>
        <w:t xml:space="preserve"> нормативных затрат на оказание государственн</w:t>
      </w:r>
      <w:r w:rsidRPr="00C268E3">
        <w:rPr>
          <w:rFonts w:eastAsia="Calibri"/>
          <w:lang w:eastAsia="ar-SA"/>
        </w:rPr>
        <w:t>ых</w:t>
      </w:r>
      <w:r w:rsidRPr="00C268E3">
        <w:rPr>
          <w:rFonts w:eastAsia="Calibri"/>
          <w:lang w:val="x-none" w:eastAsia="ar-SA"/>
        </w:rPr>
        <w:t xml:space="preserve"> услуг</w:t>
      </w:r>
      <w:r w:rsidRPr="00C268E3">
        <w:rPr>
          <w:rFonts w:eastAsia="Calibri"/>
          <w:lang w:eastAsia="ar-SA"/>
        </w:rPr>
        <w:t xml:space="preserve"> по реализации образовательных программ </w:t>
      </w:r>
      <w:r w:rsidRPr="00C268E3">
        <w:rPr>
          <w:rFonts w:eastAsia="Calibri"/>
          <w:lang w:val="x-none" w:eastAsia="ar-SA"/>
        </w:rPr>
        <w:t>среднего профессионального образования с учетом корректирующих коэффициентов</w:t>
      </w:r>
      <w:r w:rsidRPr="00C268E3">
        <w:rPr>
          <w:rFonts w:eastAsia="Calibri"/>
          <w:lang w:eastAsia="ar-SA"/>
        </w:rPr>
        <w:t xml:space="preserve"> с учетом условий, обусловленных территориальными и отраслевыми особенностями оказания государственной услуги, на соответствующий финансовый год</w:t>
      </w:r>
      <w:r>
        <w:rPr>
          <w:rFonts w:eastAsia="Calibri"/>
          <w:lang w:eastAsia="ar-SA"/>
        </w:rPr>
        <w:t>;</w:t>
      </w:r>
    </w:p>
    <w:p w14:paraId="6E0AFAD6" w14:textId="541BBF13" w:rsidR="00C268E3" w:rsidRPr="00C268E3" w:rsidRDefault="00C268E3" w:rsidP="00C268E3">
      <w:pPr>
        <w:pStyle w:val="a"/>
        <w:numPr>
          <w:ilvl w:val="0"/>
          <w:numId w:val="18"/>
        </w:numPr>
        <w:ind w:left="0" w:firstLine="709"/>
      </w:pPr>
      <w:r>
        <w:rPr>
          <w:rFonts w:eastAsia="Calibri"/>
          <w:lang w:eastAsia="ar-SA"/>
        </w:rPr>
        <w:t>ознакомление с нормативно правовой базой;</w:t>
      </w:r>
    </w:p>
    <w:p w14:paraId="2F470F1E" w14:textId="4B9925BF" w:rsidR="00C268E3" w:rsidRPr="00C268E3" w:rsidRDefault="00C268E3" w:rsidP="00C268E3">
      <w:pPr>
        <w:pStyle w:val="a"/>
        <w:numPr>
          <w:ilvl w:val="0"/>
          <w:numId w:val="18"/>
        </w:numPr>
        <w:ind w:left="0" w:firstLine="709"/>
      </w:pPr>
      <w:r>
        <w:rPr>
          <w:rFonts w:eastAsia="Calibri"/>
          <w:lang w:eastAsia="ar-SA"/>
        </w:rPr>
        <w:t>ознакомление с контактной информацией;</w:t>
      </w:r>
    </w:p>
    <w:p w14:paraId="477E1930" w14:textId="4D49EC06" w:rsidR="00C268E3" w:rsidRPr="00C268E3" w:rsidRDefault="00C268E3" w:rsidP="00C268E3">
      <w:pPr>
        <w:pStyle w:val="a"/>
        <w:numPr>
          <w:ilvl w:val="0"/>
          <w:numId w:val="18"/>
        </w:numPr>
        <w:ind w:left="0" w:firstLine="709"/>
      </w:pPr>
      <w:r>
        <w:rPr>
          <w:rFonts w:eastAsia="Calibri"/>
          <w:lang w:eastAsia="ar-SA"/>
        </w:rPr>
        <w:t>возможность обращения в техническую поддержку.</w:t>
      </w:r>
    </w:p>
    <w:p w14:paraId="45EEDFA9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780730C1" w14:textId="77777777" w:rsidR="00510856" w:rsidRPr="002527AA" w:rsidRDefault="00510856" w:rsidP="0078682C">
      <w:pPr>
        <w:pStyle w:val="2"/>
      </w:pPr>
      <w:bookmarkStart w:id="12" w:name="_Toc386214442"/>
      <w:bookmarkStart w:id="13" w:name="_Toc452368947"/>
      <w:bookmarkStart w:id="14" w:name="_Toc492381908"/>
      <w:bookmarkStart w:id="15" w:name="_Toc48857878"/>
      <w:r w:rsidRPr="002527AA">
        <w:t>1.3 Уровень подготовки пользователя</w:t>
      </w:r>
      <w:bookmarkEnd w:id="12"/>
      <w:bookmarkEnd w:id="13"/>
      <w:bookmarkEnd w:id="14"/>
      <w:bookmarkEnd w:id="15"/>
    </w:p>
    <w:p w14:paraId="46E65E90" w14:textId="77777777" w:rsidR="00510856" w:rsidRPr="002527AA" w:rsidRDefault="00510856" w:rsidP="002439CE">
      <w:pPr>
        <w:pStyle w:val="af"/>
        <w:rPr>
          <w:lang w:eastAsia="en-US"/>
        </w:rPr>
      </w:pPr>
    </w:p>
    <w:p w14:paraId="0EC69D4C" w14:textId="6740701B" w:rsidR="00510856" w:rsidRPr="002527AA" w:rsidRDefault="00DE47D6" w:rsidP="0078682C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Программное обеспечение</w:t>
      </w:r>
      <w:r w:rsidR="00510856" w:rsidRPr="002527AA">
        <w:rPr>
          <w:rFonts w:eastAsia="Calibri"/>
          <w:lang w:eastAsia="en-US"/>
        </w:rPr>
        <w:t xml:space="preserve"> обладает интуитивно понятным интерфейсом, </w:t>
      </w:r>
      <w:r w:rsidR="002439CE">
        <w:rPr>
          <w:rFonts w:eastAsia="Calibri"/>
          <w:lang w:eastAsia="en-US"/>
        </w:rPr>
        <w:t>дающим возможность</w:t>
      </w:r>
      <w:r w:rsidR="00510856" w:rsidRPr="002527AA">
        <w:rPr>
          <w:rFonts w:eastAsia="Calibri"/>
          <w:lang w:eastAsia="en-US"/>
        </w:rPr>
        <w:t xml:space="preserve"> пользователям  легко ориентироваться в разделах</w:t>
      </w:r>
      <w:r>
        <w:rPr>
          <w:rFonts w:eastAsia="Calibri"/>
          <w:lang w:eastAsia="en-US"/>
        </w:rPr>
        <w:t xml:space="preserve"> Калькулятора затрат.</w:t>
      </w:r>
      <w:r w:rsidR="00510856" w:rsidRPr="002527A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Калькулятор затрат позволяет </w:t>
      </w:r>
      <w:r w:rsidR="00510856" w:rsidRPr="002527AA">
        <w:rPr>
          <w:rFonts w:eastAsia="Calibri"/>
          <w:lang w:eastAsia="en-US"/>
        </w:rPr>
        <w:t>быстро находить и усваивать нужную информацию, взаимодействовать в едином информационном пространстве</w:t>
      </w:r>
      <w:r>
        <w:rPr>
          <w:rFonts w:eastAsia="Calibri"/>
          <w:lang w:eastAsia="en-US"/>
        </w:rPr>
        <w:t xml:space="preserve"> </w:t>
      </w:r>
      <w:r w:rsidRPr="00B83021">
        <w:t>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510856" w:rsidRPr="002527AA">
        <w:rPr>
          <w:rFonts w:eastAsia="Calibri"/>
          <w:lang w:eastAsia="en-US"/>
        </w:rPr>
        <w:t xml:space="preserve">. </w:t>
      </w:r>
      <w:bookmarkStart w:id="16" w:name="_Toc275800982"/>
      <w:bookmarkStart w:id="17" w:name="_Toc273534336"/>
      <w:r w:rsidR="00510856" w:rsidRPr="002527AA">
        <w:rPr>
          <w:rFonts w:eastAsia="Calibri"/>
          <w:lang w:eastAsia="en-US"/>
        </w:rPr>
        <w:t>Графический интерфейс пользователя построен с использованием графических элементов и элементов управления, принятых для интернет-приложений.</w:t>
      </w:r>
      <w:bookmarkEnd w:id="16"/>
      <w:bookmarkEnd w:id="17"/>
    </w:p>
    <w:p w14:paraId="748D1E0F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64C72127" w14:textId="77777777" w:rsidR="00510856" w:rsidRPr="002527AA" w:rsidRDefault="00510856" w:rsidP="0078682C">
      <w:pPr>
        <w:pStyle w:val="2"/>
      </w:pPr>
      <w:bookmarkStart w:id="18" w:name="_Toc386214443"/>
      <w:bookmarkStart w:id="19" w:name="_Toc452368948"/>
      <w:bookmarkStart w:id="20" w:name="_Toc492381909"/>
      <w:bookmarkStart w:id="21" w:name="_Toc48857879"/>
      <w:r w:rsidRPr="002527AA">
        <w:lastRenderedPageBreak/>
        <w:t>1.4 Перечень эксплуатационной документации</w:t>
      </w:r>
      <w:bookmarkEnd w:id="18"/>
      <w:bookmarkEnd w:id="19"/>
      <w:bookmarkEnd w:id="20"/>
      <w:bookmarkEnd w:id="21"/>
    </w:p>
    <w:p w14:paraId="464FD12D" w14:textId="77777777" w:rsidR="00510856" w:rsidRPr="002527AA" w:rsidRDefault="00510856" w:rsidP="002439CE">
      <w:pPr>
        <w:pStyle w:val="af"/>
        <w:rPr>
          <w:lang w:eastAsia="en-US"/>
        </w:rPr>
      </w:pPr>
    </w:p>
    <w:p w14:paraId="7F18766C" w14:textId="77777777" w:rsidR="00510856" w:rsidRPr="002527AA" w:rsidRDefault="00510856" w:rsidP="0078682C">
      <w:pPr>
        <w:rPr>
          <w:lang w:eastAsia="en-US"/>
        </w:rPr>
      </w:pPr>
      <w:r w:rsidRPr="002527AA">
        <w:rPr>
          <w:lang w:eastAsia="en-US"/>
        </w:rPr>
        <w:t xml:space="preserve">Перечень эксплуатационных документов, с которым необходимо ознакомиться </w:t>
      </w:r>
      <w:r w:rsidR="0078682C" w:rsidRPr="00DF7033">
        <w:t>представител</w:t>
      </w:r>
      <w:r w:rsidR="0078682C">
        <w:t>ю</w:t>
      </w:r>
      <w:r w:rsidR="0078682C" w:rsidRPr="00DF7033">
        <w:t xml:space="preserve"> органа исполнительной власти</w:t>
      </w:r>
      <w:r w:rsidRPr="002527AA">
        <w:rPr>
          <w:lang w:eastAsia="en-US"/>
        </w:rPr>
        <w:t>:</w:t>
      </w:r>
    </w:p>
    <w:p w14:paraId="68840D96" w14:textId="78CAD545" w:rsidR="00510856" w:rsidRDefault="00CE35AA" w:rsidP="0078682C">
      <w:pPr>
        <w:rPr>
          <w:lang w:eastAsia="en-US"/>
        </w:rPr>
      </w:pPr>
      <w:r>
        <w:rPr>
          <w:lang w:eastAsia="en-US"/>
        </w:rPr>
        <w:t xml:space="preserve">Руководство пользователя для </w:t>
      </w:r>
      <w:r w:rsidR="00773789" w:rsidRPr="00773789">
        <w:rPr>
          <w:lang w:eastAsia="en-US"/>
        </w:rPr>
        <w:t>специалиста</w:t>
      </w:r>
      <w:r>
        <w:rPr>
          <w:lang w:eastAsia="en-US"/>
        </w:rPr>
        <w:t xml:space="preserve"> образовательной организации</w:t>
      </w:r>
      <w:r w:rsidR="00510856" w:rsidRPr="002527AA">
        <w:rPr>
          <w:lang w:eastAsia="en-US"/>
        </w:rPr>
        <w:t>.</w:t>
      </w:r>
    </w:p>
    <w:p w14:paraId="2D0A132D" w14:textId="77777777" w:rsidR="00FD1CC2" w:rsidRDefault="00FD1CC2" w:rsidP="0078682C">
      <w:pPr>
        <w:rPr>
          <w:lang w:eastAsia="en-US"/>
        </w:rPr>
      </w:pPr>
    </w:p>
    <w:p w14:paraId="768E7D76" w14:textId="77777777" w:rsidR="00D8613B" w:rsidRPr="002527AA" w:rsidRDefault="00D8613B" w:rsidP="00D8613B">
      <w:pPr>
        <w:pStyle w:val="1"/>
        <w:rPr>
          <w:szCs w:val="24"/>
          <w:lang w:eastAsia="en-US"/>
        </w:rPr>
      </w:pPr>
      <w:bookmarkStart w:id="22" w:name="_Toc327436567"/>
      <w:bookmarkStart w:id="23" w:name="_Toc84132598"/>
      <w:bookmarkStart w:id="24" w:name="_Toc356829317"/>
      <w:bookmarkStart w:id="25" w:name="_Toc327446041"/>
      <w:bookmarkStart w:id="26" w:name="_Toc384796775"/>
      <w:bookmarkStart w:id="27" w:name="_Toc386214444"/>
      <w:bookmarkStart w:id="28" w:name="_Toc452368949"/>
      <w:bookmarkStart w:id="29" w:name="_Toc492381910"/>
      <w:bookmarkStart w:id="30" w:name="_Toc48857880"/>
      <w:r w:rsidRPr="002527AA">
        <w:rPr>
          <w:szCs w:val="24"/>
          <w:lang w:eastAsia="en-US"/>
        </w:rPr>
        <w:lastRenderedPageBreak/>
        <w:t>2 Н</w:t>
      </w:r>
      <w:bookmarkEnd w:id="22"/>
      <w:bookmarkEnd w:id="23"/>
      <w:r w:rsidRPr="002527AA">
        <w:rPr>
          <w:szCs w:val="24"/>
          <w:lang w:eastAsia="en-US"/>
        </w:rPr>
        <w:t>азначение и условия применения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53700915" w14:textId="77777777" w:rsidR="00D8613B" w:rsidRPr="002527AA" w:rsidRDefault="00D8613B" w:rsidP="00D8613B">
      <w:pPr>
        <w:pStyle w:val="2"/>
      </w:pPr>
      <w:bookmarkStart w:id="31" w:name="_Toc356829318"/>
      <w:bookmarkStart w:id="32" w:name="_Toc327446042"/>
      <w:bookmarkStart w:id="33" w:name="_Toc327436568"/>
      <w:bookmarkStart w:id="34" w:name="_Toc327278587"/>
      <w:bookmarkStart w:id="35" w:name="_Toc384796776"/>
      <w:bookmarkStart w:id="36" w:name="_Toc386214445"/>
      <w:bookmarkStart w:id="37" w:name="_Toc452368950"/>
      <w:bookmarkStart w:id="38" w:name="_Toc492381911"/>
      <w:bookmarkStart w:id="39" w:name="_Toc48857881"/>
      <w:r w:rsidRPr="002527AA">
        <w:t>2.1 Виды деятельности, функции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0C195628" w14:textId="77777777" w:rsidR="00D8613B" w:rsidRPr="002527AA" w:rsidRDefault="00D8613B" w:rsidP="002439CE">
      <w:pPr>
        <w:pStyle w:val="af"/>
        <w:rPr>
          <w:lang w:eastAsia="en-US"/>
        </w:rPr>
      </w:pPr>
    </w:p>
    <w:p w14:paraId="430AE2BF" w14:textId="1B67C9FF" w:rsidR="00D8613B" w:rsidRPr="002527AA" w:rsidRDefault="00D8613B" w:rsidP="00A175A8">
      <w:pPr>
        <w:spacing w:line="348" w:lineRule="auto"/>
        <w:rPr>
          <w:lang w:eastAsia="en-US"/>
        </w:rPr>
      </w:pPr>
      <w:r>
        <w:rPr>
          <w:lang w:eastAsia="en-US"/>
        </w:rPr>
        <w:t>Калькулятор затрат</w:t>
      </w:r>
      <w:r w:rsidRPr="002527AA">
        <w:rPr>
          <w:lang w:eastAsia="en-US"/>
        </w:rPr>
        <w:t xml:space="preserve"> обеспечивает выполнение следующих функций</w:t>
      </w:r>
      <w:r w:rsidR="00A175A8">
        <w:rPr>
          <w:lang w:eastAsia="en-US"/>
        </w:rPr>
        <w:t xml:space="preserve"> (указан общий перечень функций, без учета разграничения пользователей по ролям)</w:t>
      </w:r>
      <w:r w:rsidRPr="002527AA">
        <w:rPr>
          <w:lang w:eastAsia="en-US"/>
        </w:rPr>
        <w:t>:</w:t>
      </w:r>
    </w:p>
    <w:p w14:paraId="13A9854B" w14:textId="77777777" w:rsidR="00D8613B" w:rsidRPr="00AE0BF8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разграничение прав доступа пользователей</w:t>
      </w:r>
      <w:r w:rsidRPr="00AE0BF8">
        <w:t>;</w:t>
      </w:r>
    </w:p>
    <w:p w14:paraId="696B41CB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064A64">
        <w:t>защиту от несанкционированного доступа и изменения содержимого, согласно установленных прав доступа</w:t>
      </w:r>
      <w:r>
        <w:t>;</w:t>
      </w:r>
    </w:p>
    <w:p w14:paraId="52C807C0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возможность управления профилями пользователей в кабинете администратора;</w:t>
      </w:r>
    </w:p>
    <w:p w14:paraId="5EDE2604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 xml:space="preserve">актуальность </w:t>
      </w:r>
      <w:r w:rsidRPr="005A44C2">
        <w:t>корректирующи</w:t>
      </w:r>
      <w:r>
        <w:t>х</w:t>
      </w:r>
      <w:r w:rsidRPr="005A44C2">
        <w:t xml:space="preserve"> коэффициент</w:t>
      </w:r>
      <w:r>
        <w:t>ов в Калькуляторе затрат;</w:t>
      </w:r>
    </w:p>
    <w:p w14:paraId="0B655C6B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актуальность перечня</w:t>
      </w:r>
      <w:r w:rsidRPr="005A44C2">
        <w:t xml:space="preserve"> и состав</w:t>
      </w:r>
      <w:r>
        <w:t>а</w:t>
      </w:r>
      <w:r w:rsidRPr="005A44C2">
        <w:t xml:space="preserve">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>
        <w:t xml:space="preserve"> в Калькуляторе затрат;</w:t>
      </w:r>
    </w:p>
    <w:p w14:paraId="4A973D1A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первичн</w:t>
      </w:r>
      <w:r w:rsidR="009E4BBD">
        <w:t>ая</w:t>
      </w:r>
      <w:r>
        <w:t xml:space="preserve"> </w:t>
      </w:r>
      <w:proofErr w:type="spellStart"/>
      <w:r>
        <w:t>валидаци</w:t>
      </w:r>
      <w:r w:rsidR="009E4BBD">
        <w:t>я</w:t>
      </w:r>
      <w:proofErr w:type="spellEnd"/>
      <w:r>
        <w:t xml:space="preserve"> собираемой информации;</w:t>
      </w:r>
    </w:p>
    <w:p w14:paraId="270FEC2F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7F7CA5">
        <w:t>управление данными для обеспечения</w:t>
      </w:r>
      <w:r>
        <w:t xml:space="preserve"> их целостности;</w:t>
      </w:r>
    </w:p>
    <w:p w14:paraId="28E48378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управление нормативно правовыми актами, руководствами пользователей, инструкциями по заполнению расчетных форм;</w:t>
      </w:r>
    </w:p>
    <w:p w14:paraId="61945581" w14:textId="08D967B9" w:rsidR="00D8613B" w:rsidRP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  <w:rPr>
          <w:lang w:val="uk-UA"/>
        </w:rPr>
      </w:pPr>
      <w:proofErr w:type="gramStart"/>
      <w:r>
        <w:t>расчет итоговых значений и величины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 и программ подготовки квалифицированных рабочих, служащих в субъектах Российской Федерации, с учетом положений модельной методики, разработанной в п. I.2</w:t>
      </w:r>
      <w:r w:rsidR="00640959">
        <w:t> </w:t>
      </w:r>
      <w:r w:rsidRPr="00B83021">
        <w:t>Государственного контракта № 05.S12.11.0009 от 12.11.2019 года</w:t>
      </w:r>
      <w:r w:rsidRPr="00D8613B">
        <w:rPr>
          <w:lang w:val="uk-UA"/>
        </w:rPr>
        <w:t>;</w:t>
      </w:r>
      <w:proofErr w:type="gramEnd"/>
    </w:p>
    <w:p w14:paraId="12A11793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расчет значений нормативных затрат на оказание государственных услуг по реализации образовательных программ среднего профессионального образования с учетом корректирующих коэффициентов с учетом условий, обусловленных территориальными и отраслевыми особенностями оказания государственной услуги, на соответствующий финансовый год;</w:t>
      </w:r>
    </w:p>
    <w:p w14:paraId="4912107C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пользовательск</w:t>
      </w:r>
      <w:r w:rsidR="009E4BBD">
        <w:t>ая</w:t>
      </w:r>
      <w:r>
        <w:t xml:space="preserve"> настройк</w:t>
      </w:r>
      <w:r w:rsidR="009E4BBD">
        <w:t>а</w:t>
      </w:r>
      <w:r>
        <w:t xml:space="preserve"> параметров расчетов;</w:t>
      </w:r>
    </w:p>
    <w:p w14:paraId="550F33B8" w14:textId="77777777" w:rsidR="00D8613B" w:rsidRPr="004F0099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4F0099">
        <w:t>визуализаци</w:t>
      </w:r>
      <w:r w:rsidR="009E4BBD">
        <w:t>я</w:t>
      </w:r>
      <w:r w:rsidRPr="004F0099">
        <w:t xml:space="preserve"> информации в табличном</w:t>
      </w:r>
      <w:r>
        <w:t xml:space="preserve"> </w:t>
      </w:r>
      <w:r w:rsidRPr="004F0099">
        <w:t xml:space="preserve">виде в зависимости от настроек прав доступа; </w:t>
      </w:r>
    </w:p>
    <w:p w14:paraId="43400F68" w14:textId="77777777" w:rsidR="00D8613B" w:rsidRPr="004F0099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4F0099">
        <w:t xml:space="preserve">создание настраиваемых выборок по выполненным ранее расчетам; </w:t>
      </w:r>
    </w:p>
    <w:p w14:paraId="0B9BE266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4F0099">
        <w:t>выгрузк</w:t>
      </w:r>
      <w:r w:rsidR="009E4BBD">
        <w:t>а</w:t>
      </w:r>
      <w:r w:rsidRPr="004F0099">
        <w:t xml:space="preserve"> информации в табличном виде</w:t>
      </w:r>
      <w:r>
        <w:t>;</w:t>
      </w:r>
    </w:p>
    <w:p w14:paraId="76491FD2" w14:textId="77777777" w:rsidR="00D8613B" w:rsidRPr="00B93335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  <w:rPr>
          <w:lang w:eastAsia="en-US"/>
        </w:rPr>
      </w:pPr>
      <w:r w:rsidRPr="00D8613B">
        <w:rPr>
          <w:rFonts w:eastAsia="Calibri"/>
          <w:lang w:eastAsia="en-US"/>
        </w:rPr>
        <w:t>возможность получения консультационной поддержки с помощью формы обратной связи.</w:t>
      </w:r>
    </w:p>
    <w:p w14:paraId="6E56A10A" w14:textId="77777777" w:rsidR="00D8613B" w:rsidRDefault="00D8613B" w:rsidP="00D8613B">
      <w:pPr>
        <w:rPr>
          <w:lang w:eastAsia="en-US"/>
        </w:rPr>
      </w:pPr>
    </w:p>
    <w:p w14:paraId="0C6CF040" w14:textId="77777777" w:rsidR="00D8613B" w:rsidRDefault="00D8613B" w:rsidP="00D8613B">
      <w:pPr>
        <w:pStyle w:val="2"/>
      </w:pPr>
      <w:bookmarkStart w:id="40" w:name="_Toc490918500"/>
      <w:bookmarkStart w:id="41" w:name="_Toc492381912"/>
      <w:bookmarkStart w:id="42" w:name="_Toc48857882"/>
      <w:r w:rsidRPr="00E30B64">
        <w:lastRenderedPageBreak/>
        <w:t>2.</w:t>
      </w:r>
      <w:r>
        <w:t xml:space="preserve">2 </w:t>
      </w:r>
      <w:bookmarkEnd w:id="40"/>
      <w:r>
        <w:t>У</w:t>
      </w:r>
      <w:r w:rsidRPr="00A85D94">
        <w:t>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41"/>
      <w:bookmarkEnd w:id="42"/>
    </w:p>
    <w:p w14:paraId="4A498537" w14:textId="77777777" w:rsidR="00D8613B" w:rsidRDefault="00D8613B" w:rsidP="00D8613B">
      <w:pPr>
        <w:pStyle w:val="af0"/>
      </w:pPr>
    </w:p>
    <w:p w14:paraId="01887124" w14:textId="77777777" w:rsidR="00D8613B" w:rsidRPr="005C556A" w:rsidRDefault="00D8613B" w:rsidP="00D8613B">
      <w:r w:rsidRPr="005C556A">
        <w:t>На рабочей станции пользователя должно быть установлено следующее программное обеспечение:</w:t>
      </w:r>
    </w:p>
    <w:p w14:paraId="6A69239A" w14:textId="77777777" w:rsidR="00D8613B" w:rsidRPr="005C556A" w:rsidRDefault="00D8613B" w:rsidP="00ED67D3">
      <w:pPr>
        <w:pStyle w:val="a"/>
        <w:numPr>
          <w:ilvl w:val="0"/>
          <w:numId w:val="20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>
        <w:t xml:space="preserve">ОС – </w:t>
      </w:r>
      <w:proofErr w:type="spellStart"/>
      <w:r>
        <w:t>MicrosoftWindows</w:t>
      </w:r>
      <w:proofErr w:type="spellEnd"/>
      <w:r>
        <w:t xml:space="preserve"> XP/7/8/10.</w:t>
      </w:r>
    </w:p>
    <w:p w14:paraId="5E87CD9F" w14:textId="0BCB7422" w:rsidR="00D8613B" w:rsidRPr="006F21E8" w:rsidRDefault="00D8613B" w:rsidP="002B6B15">
      <w:pPr>
        <w:pStyle w:val="a"/>
        <w:numPr>
          <w:ilvl w:val="0"/>
          <w:numId w:val="20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 w:rsidRPr="006F21E8">
        <w:t>Web-браузер –</w:t>
      </w:r>
      <w:r w:rsidR="001F3285" w:rsidRPr="006F21E8">
        <w:t xml:space="preserve"> Microsoft </w:t>
      </w:r>
      <w:proofErr w:type="spellStart"/>
      <w:r w:rsidR="001F3285" w:rsidRPr="006F21E8">
        <w:t>Edge</w:t>
      </w:r>
      <w:proofErr w:type="spellEnd"/>
      <w:r w:rsidR="001F3285" w:rsidRPr="006F21E8">
        <w:t xml:space="preserve"> (версия не ниже 44.18362.1.0), </w:t>
      </w:r>
      <w:proofErr w:type="spellStart"/>
      <w:r w:rsidR="002B6B15" w:rsidRPr="002B6B15">
        <w:t>Яндекс</w:t>
      </w:r>
      <w:proofErr w:type="gramStart"/>
      <w:r w:rsidR="002B6B15" w:rsidRPr="002B6B15">
        <w:t>.Б</w:t>
      </w:r>
      <w:proofErr w:type="gramEnd"/>
      <w:r w:rsidR="002B6B15" w:rsidRPr="002B6B15">
        <w:t>раузер</w:t>
      </w:r>
      <w:proofErr w:type="spellEnd"/>
      <w:r w:rsidR="002B6B15" w:rsidRPr="002B6B15">
        <w:t xml:space="preserve"> </w:t>
      </w:r>
      <w:r w:rsidR="002B6B15">
        <w:t xml:space="preserve">(версия не ниже </w:t>
      </w:r>
      <w:r w:rsidR="002B6B15" w:rsidRPr="002B6B15">
        <w:t>17.6.0</w:t>
      </w:r>
      <w:r w:rsidR="002B6B15">
        <w:t>),</w:t>
      </w:r>
      <w:r w:rsidR="002B6B15" w:rsidRPr="002B6B15">
        <w:t xml:space="preserve"> </w:t>
      </w:r>
      <w:r w:rsidR="001F3285" w:rsidRPr="006F21E8">
        <w:t>Mozilla Firefox (версия не ниже 72.0), Google Chrome (версия не ниже 79.0), Opera (версия не ниже 65.0.3467.78)</w:t>
      </w:r>
      <w:r w:rsidRPr="006F21E8">
        <w:t>.</w:t>
      </w:r>
    </w:p>
    <w:p w14:paraId="1AE829AD" w14:textId="77777777" w:rsidR="00D8613B" w:rsidRPr="005C556A" w:rsidRDefault="00D8613B" w:rsidP="00ED67D3">
      <w:pPr>
        <w:pStyle w:val="a"/>
        <w:numPr>
          <w:ilvl w:val="0"/>
          <w:numId w:val="20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>
        <w:t>А</w:t>
      </w:r>
      <w:r w:rsidRPr="005C556A">
        <w:t xml:space="preserve">нтивирус – NOD32, </w:t>
      </w:r>
      <w:proofErr w:type="spellStart"/>
      <w:r w:rsidRPr="005C556A">
        <w:t>Avast</w:t>
      </w:r>
      <w:proofErr w:type="spellEnd"/>
      <w:r w:rsidRPr="005C556A">
        <w:t xml:space="preserve">, </w:t>
      </w:r>
      <w:proofErr w:type="spellStart"/>
      <w:r w:rsidRPr="005C556A">
        <w:t>KasperskyAnti-Virus</w:t>
      </w:r>
      <w:proofErr w:type="spellEnd"/>
      <w:r w:rsidRPr="005C556A">
        <w:t xml:space="preserve"> либо другой с совместимыми функциями.</w:t>
      </w:r>
    </w:p>
    <w:p w14:paraId="57938E50" w14:textId="77777777" w:rsidR="00D8613B" w:rsidRPr="005C556A" w:rsidRDefault="00D8613B" w:rsidP="00D8613B">
      <w:r w:rsidRPr="005C556A">
        <w:t xml:space="preserve">Для </w:t>
      </w:r>
      <w:proofErr w:type="spellStart"/>
      <w:r w:rsidRPr="005C556A">
        <w:t>web</w:t>
      </w:r>
      <w:proofErr w:type="spellEnd"/>
      <w:r w:rsidRPr="005C556A">
        <w:t xml:space="preserve">-браузера должны быть включены: поддержка вывода изображений, обработки </w:t>
      </w:r>
      <w:proofErr w:type="spellStart"/>
      <w:r w:rsidRPr="005C556A">
        <w:t>javascript</w:t>
      </w:r>
      <w:proofErr w:type="spellEnd"/>
      <w:r w:rsidRPr="005C556A">
        <w:t xml:space="preserve">, сохранения </w:t>
      </w:r>
      <w:proofErr w:type="spellStart"/>
      <w:r w:rsidRPr="005C556A">
        <w:t>cookie</w:t>
      </w:r>
      <w:proofErr w:type="spellEnd"/>
      <w:r w:rsidRPr="005C556A">
        <w:t>.</w:t>
      </w:r>
    </w:p>
    <w:p w14:paraId="52C7834E" w14:textId="77777777" w:rsidR="00D8613B" w:rsidRPr="005C556A" w:rsidRDefault="00D8613B" w:rsidP="00D8613B">
      <w:r w:rsidRPr="005C556A">
        <w:t>Рабочая станция пользователя должна соответствовать характеристиками:</w:t>
      </w:r>
    </w:p>
    <w:p w14:paraId="4B0524EC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  <w:rPr>
          <w:lang w:val="en-US"/>
        </w:rPr>
      </w:pPr>
      <w:r w:rsidRPr="005C556A">
        <w:t>Процессор</w:t>
      </w:r>
      <w:r w:rsidRPr="005C556A">
        <w:rPr>
          <w:lang w:val="en-US"/>
        </w:rPr>
        <w:t xml:space="preserve"> </w:t>
      </w:r>
      <w:r w:rsidRPr="00345E2F">
        <w:rPr>
          <w:lang w:val="en-US"/>
        </w:rPr>
        <w:t>–</w:t>
      </w:r>
      <w:r w:rsidRPr="005C556A">
        <w:rPr>
          <w:lang w:val="en-US"/>
        </w:rPr>
        <w:t xml:space="preserve"> 4</w:t>
      </w:r>
      <w:r w:rsidRPr="00D65315">
        <w:rPr>
          <w:lang w:val="en-US"/>
        </w:rPr>
        <w:t xml:space="preserve"> </w:t>
      </w:r>
      <w:r>
        <w:t>ядра</w:t>
      </w:r>
      <w:r>
        <w:rPr>
          <w:lang w:val="en-US"/>
        </w:rPr>
        <w:t xml:space="preserve"> Intel Core i5, 2,3 </w:t>
      </w:r>
      <w:r w:rsidRPr="005C556A">
        <w:t>ГГц</w:t>
      </w:r>
      <w:r w:rsidRPr="00D65315">
        <w:rPr>
          <w:lang w:val="en-US"/>
        </w:rPr>
        <w:t>.</w:t>
      </w:r>
    </w:p>
    <w:p w14:paraId="1F66468E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 xml:space="preserve">Оперативная память – </w:t>
      </w:r>
      <w:r>
        <w:t>4 ГБ.</w:t>
      </w:r>
    </w:p>
    <w:p w14:paraId="31AD80BD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Жёсткий диск – 100</w:t>
      </w:r>
      <w:r>
        <w:t> </w:t>
      </w:r>
      <w:r w:rsidRPr="005C556A">
        <w:t>ГБ;</w:t>
      </w:r>
    </w:p>
    <w:p w14:paraId="6830B39E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>
        <w:t>Свободное д</w:t>
      </w:r>
      <w:r w:rsidRPr="005C556A">
        <w:t xml:space="preserve">исковое пространство – </w:t>
      </w:r>
      <w:r>
        <w:t>2</w:t>
      </w:r>
      <w:r>
        <w:rPr>
          <w:lang w:val="en-US"/>
        </w:rPr>
        <w:t> </w:t>
      </w:r>
      <w:r w:rsidRPr="005C556A">
        <w:t>Г</w:t>
      </w:r>
      <w:r>
        <w:t>Б</w:t>
      </w:r>
      <w:r w:rsidRPr="005C556A">
        <w:t>;</w:t>
      </w:r>
    </w:p>
    <w:p w14:paraId="2F678FE3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Видеокарта и монитор – разрешение – 1366</w:t>
      </w:r>
      <w:r>
        <w:t> </w:t>
      </w:r>
      <w:proofErr w:type="spellStart"/>
      <w:r w:rsidRPr="005C556A">
        <w:t>px</w:t>
      </w:r>
      <w:proofErr w:type="spellEnd"/>
      <w:r w:rsidRPr="005C556A">
        <w:t xml:space="preserve"> по горизонтали и 768</w:t>
      </w:r>
      <w:r>
        <w:t> </w:t>
      </w:r>
      <w:proofErr w:type="spellStart"/>
      <w:r w:rsidRPr="005C556A">
        <w:t>px</w:t>
      </w:r>
      <w:proofErr w:type="spellEnd"/>
      <w:r w:rsidRPr="005C556A">
        <w:t xml:space="preserve"> по вертикали;</w:t>
      </w:r>
    </w:p>
    <w:p w14:paraId="3307C8FD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Прочее оборудование – внешний интерфейс: USB 2.0 и выше, 2 свободных</w:t>
      </w:r>
      <w:r>
        <w:t>;</w:t>
      </w:r>
      <w:r w:rsidRPr="005C556A">
        <w:t xml:space="preserve"> клавиатура, мышь;</w:t>
      </w:r>
    </w:p>
    <w:p w14:paraId="4CB65D5D" w14:textId="0D630A93" w:rsidR="00D8613B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Система бесперебойного питания: выходная мощность, соответствующая потребляемой мощности подключённой рабочей станции, время работы при полной нагрузке</w:t>
      </w:r>
      <w:r w:rsidR="00C83585">
        <w:t> </w:t>
      </w:r>
      <w:r w:rsidRPr="005C556A">
        <w:t>– не менее 15 мин.</w:t>
      </w:r>
    </w:p>
    <w:p w14:paraId="0B288F42" w14:textId="77777777" w:rsidR="001F3285" w:rsidRPr="002527AA" w:rsidRDefault="001F3285" w:rsidP="001F3285">
      <w:pPr>
        <w:pStyle w:val="1"/>
        <w:ind w:firstLine="0"/>
        <w:jc w:val="center"/>
        <w:rPr>
          <w:szCs w:val="24"/>
          <w:lang w:eastAsia="en-US"/>
        </w:rPr>
      </w:pPr>
      <w:bookmarkStart w:id="43" w:name="_Toc327436570"/>
      <w:bookmarkStart w:id="44" w:name="_Toc356829320"/>
      <w:bookmarkStart w:id="45" w:name="_Toc327446044"/>
      <w:bookmarkStart w:id="46" w:name="_Toc384796778"/>
      <w:bookmarkStart w:id="47" w:name="_Toc386214447"/>
      <w:bookmarkStart w:id="48" w:name="_Toc452368951"/>
      <w:bookmarkStart w:id="49" w:name="_Toc492381913"/>
      <w:bookmarkStart w:id="50" w:name="_Toc48857883"/>
      <w:r w:rsidRPr="002527AA">
        <w:rPr>
          <w:szCs w:val="24"/>
          <w:lang w:eastAsia="en-US"/>
        </w:rPr>
        <w:lastRenderedPageBreak/>
        <w:t>3 П</w:t>
      </w:r>
      <w:bookmarkEnd w:id="43"/>
      <w:r w:rsidRPr="002527AA">
        <w:rPr>
          <w:szCs w:val="24"/>
          <w:lang w:eastAsia="en-US"/>
        </w:rPr>
        <w:t>одготовка к работе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2E0C7B9E" w14:textId="77777777" w:rsidR="001F3285" w:rsidRPr="002527AA" w:rsidRDefault="001F3285" w:rsidP="001F3285">
      <w:pPr>
        <w:pStyle w:val="2"/>
      </w:pPr>
      <w:bookmarkStart w:id="51" w:name="_Toc356829321"/>
      <w:bookmarkStart w:id="52" w:name="_Toc327446046"/>
      <w:bookmarkStart w:id="53" w:name="_Toc327436572"/>
      <w:bookmarkStart w:id="54" w:name="_Toc327278590"/>
      <w:bookmarkStart w:id="55" w:name="_Toc384796779"/>
      <w:bookmarkStart w:id="56" w:name="_Toc386214448"/>
      <w:bookmarkStart w:id="57" w:name="_Toc452368952"/>
      <w:bookmarkStart w:id="58" w:name="_Toc492381914"/>
      <w:bookmarkStart w:id="59" w:name="_Toc48857884"/>
      <w:r w:rsidRPr="002527AA">
        <w:t>3.1 Запуск системы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2FEF2F6C" w14:textId="77777777" w:rsidR="001F3285" w:rsidRDefault="001F3285" w:rsidP="00DD2E90">
      <w:pPr>
        <w:pStyle w:val="af"/>
        <w:rPr>
          <w:lang w:eastAsia="en-US"/>
        </w:rPr>
      </w:pPr>
    </w:p>
    <w:p w14:paraId="05FAFF9B" w14:textId="0C58B28C" w:rsidR="001F3285" w:rsidRPr="00192A8F" w:rsidRDefault="001F3285" w:rsidP="001F3285">
      <w:pPr>
        <w:rPr>
          <w:rFonts w:eastAsia="Calibri"/>
          <w:lang w:eastAsia="en-US"/>
        </w:rPr>
      </w:pPr>
      <w:r w:rsidRPr="00192A8F">
        <w:rPr>
          <w:rFonts w:eastAsia="Calibri"/>
          <w:lang w:eastAsia="en-US"/>
        </w:rPr>
        <w:t xml:space="preserve">Для запуска </w:t>
      </w:r>
      <w:r>
        <w:t>Калькулятора затрат</w:t>
      </w:r>
      <w:r w:rsidRPr="00B8052A">
        <w:t xml:space="preserve"> </w:t>
      </w:r>
      <w:r w:rsidRPr="00192A8F">
        <w:rPr>
          <w:rFonts w:eastAsia="Calibri"/>
          <w:lang w:eastAsia="en-US"/>
        </w:rPr>
        <w:t xml:space="preserve">и входа в личный кабинет </w:t>
      </w:r>
      <w:r w:rsidR="00CE35AA">
        <w:t>специалисту образовательной организации</w:t>
      </w:r>
      <w:r w:rsidRPr="00192A8F">
        <w:rPr>
          <w:rFonts w:eastAsia="Calibri"/>
          <w:lang w:eastAsia="en-US"/>
        </w:rPr>
        <w:t xml:space="preserve"> необходимо </w:t>
      </w:r>
      <w:r w:rsidR="00CE35AA">
        <w:rPr>
          <w:rFonts w:eastAsia="Calibri"/>
          <w:lang w:eastAsia="en-US"/>
        </w:rPr>
        <w:t>выполнить действия, описанные в подразделе 4.1 настоящего документа</w:t>
      </w:r>
      <w:r w:rsidRPr="00192A8F">
        <w:rPr>
          <w:rFonts w:eastAsia="Calibri"/>
          <w:lang w:eastAsia="en-US"/>
        </w:rPr>
        <w:t xml:space="preserve">. </w:t>
      </w:r>
    </w:p>
    <w:p w14:paraId="092C87B9" w14:textId="0B874D39" w:rsidR="001F3285" w:rsidRPr="00192A8F" w:rsidRDefault="001F3285" w:rsidP="001F3285">
      <w:pPr>
        <w:rPr>
          <w:rFonts w:eastAsia="Calibri"/>
          <w:lang w:eastAsia="en-US"/>
        </w:rPr>
      </w:pPr>
      <w:r w:rsidRPr="00192A8F">
        <w:rPr>
          <w:rFonts w:eastAsia="Calibri"/>
          <w:lang w:eastAsia="en-US"/>
        </w:rPr>
        <w:t xml:space="preserve">После получения логина и пароля </w:t>
      </w:r>
      <w:r w:rsidRPr="00DF7033">
        <w:t>представител</w:t>
      </w:r>
      <w:r>
        <w:t>ь</w:t>
      </w:r>
      <w:r w:rsidRPr="00DF7033">
        <w:t xml:space="preserve"> </w:t>
      </w:r>
      <w:r w:rsidR="00CE35AA">
        <w:t>образовательной организации</w:t>
      </w:r>
      <w:r w:rsidRPr="00192A8F">
        <w:rPr>
          <w:rFonts w:eastAsia="Calibri"/>
          <w:lang w:eastAsia="en-US"/>
        </w:rPr>
        <w:t xml:space="preserve"> может войти в свой личный кабинет следующим образом: запустить интернет браузер и в адресную строку ввести адрес системы, после чего откроется</w:t>
      </w:r>
      <w:r>
        <w:rPr>
          <w:rFonts w:eastAsia="Calibri"/>
          <w:lang w:eastAsia="en-US"/>
        </w:rPr>
        <w:t xml:space="preserve"> главная</w:t>
      </w:r>
      <w:r w:rsidRPr="00192A8F">
        <w:rPr>
          <w:rFonts w:eastAsia="Calibri"/>
          <w:lang w:eastAsia="en-US"/>
        </w:rPr>
        <w:t xml:space="preserve"> страница. Для авторизации </w:t>
      </w:r>
      <w:r w:rsidRPr="00DF7033">
        <w:t>представител</w:t>
      </w:r>
      <w:r>
        <w:t>ю</w:t>
      </w:r>
      <w:r w:rsidRPr="00DF7033">
        <w:t xml:space="preserve"> </w:t>
      </w:r>
      <w:r w:rsidR="00CE35AA">
        <w:t>образовательной организации</w:t>
      </w:r>
      <w:r w:rsidRPr="00192A8F">
        <w:rPr>
          <w:rFonts w:eastAsia="Calibri"/>
          <w:lang w:eastAsia="en-US"/>
        </w:rPr>
        <w:t xml:space="preserve"> необходимо ввести логин и пароль</w:t>
      </w:r>
      <w:r>
        <w:rPr>
          <w:rFonts w:eastAsia="Calibri"/>
          <w:lang w:eastAsia="en-US"/>
        </w:rPr>
        <w:t xml:space="preserve"> в форму авторизации.</w:t>
      </w:r>
    </w:p>
    <w:p w14:paraId="0C5F7058" w14:textId="77777777" w:rsidR="001F3285" w:rsidRPr="002527AA" w:rsidRDefault="001F3285" w:rsidP="001F3285">
      <w:pPr>
        <w:rPr>
          <w:rFonts w:eastAsia="Calibri"/>
          <w:lang w:eastAsia="en-US"/>
        </w:rPr>
      </w:pPr>
    </w:p>
    <w:p w14:paraId="446592EC" w14:textId="77777777" w:rsidR="001F3285" w:rsidRPr="002527AA" w:rsidRDefault="001F3285" w:rsidP="001F3285">
      <w:pPr>
        <w:pStyle w:val="2"/>
      </w:pPr>
      <w:bookmarkStart w:id="60" w:name="_Toc356829322"/>
      <w:bookmarkStart w:id="61" w:name="_Toc327446047"/>
      <w:bookmarkStart w:id="62" w:name="_Toc327436573"/>
      <w:bookmarkStart w:id="63" w:name="_Toc327278591"/>
      <w:bookmarkStart w:id="64" w:name="_Toc384796780"/>
      <w:bookmarkStart w:id="65" w:name="_Toc386214449"/>
      <w:bookmarkStart w:id="66" w:name="_Toc452368953"/>
      <w:bookmarkStart w:id="67" w:name="_Toc492381915"/>
      <w:bookmarkStart w:id="68" w:name="_Toc48857885"/>
      <w:r w:rsidRPr="002527AA">
        <w:t>3.2 Проверка работоспособности системы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07C22EFF" w14:textId="77777777" w:rsidR="001F3285" w:rsidRPr="002527AA" w:rsidRDefault="001F3285" w:rsidP="00DC2BB4">
      <w:pPr>
        <w:pStyle w:val="af"/>
        <w:rPr>
          <w:lang w:eastAsia="en-US"/>
        </w:rPr>
      </w:pPr>
    </w:p>
    <w:p w14:paraId="3F919626" w14:textId="7F9D7A84" w:rsidR="001F3285" w:rsidRPr="002527AA" w:rsidRDefault="001F3285" w:rsidP="001F3285">
      <w:pPr>
        <w:rPr>
          <w:lang w:eastAsia="en-US"/>
        </w:rPr>
      </w:pPr>
      <w:r w:rsidRPr="002527AA">
        <w:rPr>
          <w:lang w:eastAsia="en-US"/>
        </w:rPr>
        <w:t xml:space="preserve">Программное обеспечение работоспособно, если в результате действий </w:t>
      </w:r>
      <w:r w:rsidRPr="00DF7033">
        <w:t>представител</w:t>
      </w:r>
      <w:r>
        <w:t>я</w:t>
      </w:r>
      <w:r w:rsidRPr="00DF7033">
        <w:t xml:space="preserve"> </w:t>
      </w:r>
      <w:r w:rsidR="00CE35AA">
        <w:t>образовательной организации</w:t>
      </w:r>
      <w:r w:rsidRPr="002527AA">
        <w:rPr>
          <w:lang w:eastAsia="en-US"/>
        </w:rPr>
        <w:t xml:space="preserve">, изложенных в </w:t>
      </w:r>
      <w:proofErr w:type="spellStart"/>
      <w:r w:rsidRPr="002527AA">
        <w:rPr>
          <w:lang w:eastAsia="en-US"/>
        </w:rPr>
        <w:t>п.п</w:t>
      </w:r>
      <w:proofErr w:type="spellEnd"/>
      <w:r w:rsidRPr="002527AA">
        <w:rPr>
          <w:lang w:eastAsia="en-US"/>
        </w:rPr>
        <w:t>.</w:t>
      </w:r>
      <w:r>
        <w:rPr>
          <w:lang w:eastAsia="en-US"/>
        </w:rPr>
        <w:t xml:space="preserve"> </w:t>
      </w:r>
      <w:r w:rsidRPr="002527AA">
        <w:rPr>
          <w:lang w:eastAsia="en-US"/>
        </w:rPr>
        <w:t>3.</w:t>
      </w:r>
      <w:r>
        <w:rPr>
          <w:lang w:eastAsia="en-US"/>
        </w:rPr>
        <w:t>1, на экране монитора отобразила</w:t>
      </w:r>
      <w:r w:rsidRPr="002527AA">
        <w:rPr>
          <w:lang w:eastAsia="en-US"/>
        </w:rPr>
        <w:t>сь главная стран</w:t>
      </w:r>
      <w:r>
        <w:rPr>
          <w:lang w:eastAsia="en-US"/>
        </w:rPr>
        <w:t xml:space="preserve">ица ИС, и вход в личный кабинет </w:t>
      </w:r>
      <w:r w:rsidRPr="002527AA">
        <w:rPr>
          <w:lang w:eastAsia="en-US"/>
        </w:rPr>
        <w:t>(путем ввода своего логина и пароля) был осуществлён без выдачи пользователю сообщений о сбое в работе.</w:t>
      </w:r>
    </w:p>
    <w:p w14:paraId="4F39FB68" w14:textId="77777777" w:rsidR="001F3285" w:rsidRDefault="001F3285" w:rsidP="001F3285">
      <w:pPr>
        <w:tabs>
          <w:tab w:val="left" w:pos="1134"/>
        </w:tabs>
        <w:adjustRightInd w:val="0"/>
        <w:textAlignment w:val="baseline"/>
      </w:pPr>
    </w:p>
    <w:p w14:paraId="7E6EA92F" w14:textId="77777777" w:rsidR="001F3285" w:rsidRDefault="001F3285" w:rsidP="001F3285">
      <w:pPr>
        <w:pStyle w:val="1"/>
        <w:ind w:firstLine="0"/>
        <w:jc w:val="center"/>
        <w:rPr>
          <w:szCs w:val="24"/>
        </w:rPr>
      </w:pPr>
      <w:bookmarkStart w:id="69" w:name="_Toc492381916"/>
      <w:bookmarkStart w:id="70" w:name="_Toc48857886"/>
      <w:r w:rsidRPr="002527AA">
        <w:rPr>
          <w:szCs w:val="24"/>
        </w:rPr>
        <w:lastRenderedPageBreak/>
        <w:t xml:space="preserve">4 </w:t>
      </w:r>
      <w:r>
        <w:rPr>
          <w:szCs w:val="24"/>
        </w:rPr>
        <w:t>Описание операций</w:t>
      </w:r>
      <w:bookmarkEnd w:id="69"/>
      <w:bookmarkEnd w:id="70"/>
    </w:p>
    <w:p w14:paraId="765D5932" w14:textId="77777777" w:rsidR="00380A1E" w:rsidRDefault="001F3285" w:rsidP="0078682C">
      <w:pPr>
        <w:pStyle w:val="2"/>
      </w:pPr>
      <w:bookmarkStart w:id="71" w:name="_Toc48857887"/>
      <w:r>
        <w:t>4.</w:t>
      </w:r>
      <w:r w:rsidR="00380A1E" w:rsidRPr="00161DE3">
        <w:t xml:space="preserve">1. </w:t>
      </w:r>
      <w:r w:rsidR="00380A1E">
        <w:t>Регистрация</w:t>
      </w:r>
      <w:bookmarkEnd w:id="71"/>
    </w:p>
    <w:p w14:paraId="7633CD5E" w14:textId="77777777" w:rsidR="00380A1E" w:rsidRDefault="00380A1E" w:rsidP="0078682C">
      <w:pPr>
        <w:pStyle w:val="af"/>
      </w:pPr>
    </w:p>
    <w:p w14:paraId="3C5A993E" w14:textId="261A500F" w:rsidR="00380A1E" w:rsidRDefault="00216B76" w:rsidP="0078682C">
      <w:r>
        <w:t>Чтобы зарегистрироваться в системе «</w:t>
      </w:r>
      <w:r w:rsidRPr="00216B76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» (далее – Калькулятор затрат) нужно нажать кнопку «Регистрация» в правой части </w:t>
      </w:r>
      <w:r w:rsidR="00DD2E90">
        <w:t>заголовочного блока</w:t>
      </w:r>
      <w:r>
        <w:t xml:space="preserve"> сайта. Неавторизованным пользователям кнопка «Регистрация» доступна на любой </w:t>
      </w:r>
      <w:r w:rsidR="00F91353">
        <w:t xml:space="preserve">из </w:t>
      </w:r>
      <w:r>
        <w:t>страниц сайта.</w:t>
      </w:r>
    </w:p>
    <w:p w14:paraId="7AB5B05E" w14:textId="77777777" w:rsidR="00216B76" w:rsidRDefault="004C44AF" w:rsidP="0078682C">
      <w:pPr>
        <w:pStyle w:val="ae"/>
      </w:pPr>
      <w:r>
        <w:drawing>
          <wp:inline distT="0" distB="0" distL="0" distR="0" wp14:anchorId="61A75CAE" wp14:editId="6C9B5DEB">
            <wp:extent cx="6120130" cy="221206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05FA" w14:textId="77777777" w:rsidR="00380A1E" w:rsidRDefault="00316713" w:rsidP="0078682C">
      <w:r>
        <w:t>После нажатия кнопки «Регистрация» откроется страница регистрации пользователя.</w:t>
      </w:r>
    </w:p>
    <w:p w14:paraId="08474D4F" w14:textId="77777777" w:rsidR="00D87CDB" w:rsidRDefault="00D87CDB" w:rsidP="00D87CDB">
      <w:r>
        <w:t>Чтобы зарегистрироваться специалистам образовательных организаций, реализующих основные профессиональные образовательные программы среднего профессионального образования нужно выполнить следующие действия:</w:t>
      </w:r>
    </w:p>
    <w:p w14:paraId="765AE68D" w14:textId="77777777" w:rsidR="00D87CDB" w:rsidRDefault="00D87CDB" w:rsidP="00D87CDB">
      <w:pPr>
        <w:pStyle w:val="a"/>
        <w:numPr>
          <w:ilvl w:val="0"/>
          <w:numId w:val="22"/>
        </w:numPr>
        <w:ind w:left="0" w:firstLine="709"/>
      </w:pPr>
      <w:r>
        <w:t>Кнопкой-переключателем выбрать пункт «Образовательная организация, реализующая основные профессиональные образовательные программы среднего профессионального образования»;</w:t>
      </w:r>
    </w:p>
    <w:p w14:paraId="2E81F032" w14:textId="184BAD7B" w:rsidR="00D87CDB" w:rsidRDefault="00D87CDB" w:rsidP="00D87CDB">
      <w:pPr>
        <w:pStyle w:val="a"/>
        <w:numPr>
          <w:ilvl w:val="0"/>
          <w:numId w:val="22"/>
        </w:numPr>
        <w:ind w:left="0" w:firstLine="709"/>
      </w:pPr>
      <w:r>
        <w:t>Заполнить все поля формы регистрации актуальными данными, проверить, чтобы внизу формы была установлена отметка «Я принимаю условия пользовательского соглашения и даю согласие на обработку моих персональных данных в соответствии с Федеральным законом от 27.07.2006 года №152-ФЗ «О персональных данных»»;</w:t>
      </w:r>
    </w:p>
    <w:p w14:paraId="49E87263" w14:textId="77777777" w:rsidR="00D87CDB" w:rsidRDefault="00D87CDB" w:rsidP="00D87CDB">
      <w:r>
        <w:t>Важно помнить, что адрес электронной почты, указанный в поле «E-</w:t>
      </w:r>
      <w:r w:rsidRPr="00773789">
        <w:rPr>
          <w:lang w:val="en-US"/>
        </w:rPr>
        <w:t>mail</w:t>
      </w:r>
      <w:r>
        <w:t xml:space="preserve"> организации» в дальнейшем будет являться логином для входа в личный кабинет пользователя.</w:t>
      </w:r>
    </w:p>
    <w:p w14:paraId="75791558" w14:textId="19F3E12C" w:rsidR="00D87CDB" w:rsidRDefault="00D87CDB" w:rsidP="00D87CDB">
      <w:pPr>
        <w:pStyle w:val="a"/>
        <w:numPr>
          <w:ilvl w:val="0"/>
          <w:numId w:val="22"/>
        </w:numPr>
        <w:ind w:left="0" w:firstLine="709"/>
      </w:pPr>
      <w:r>
        <w:t>Нажать кнопку «Зарегистрироваться».</w:t>
      </w:r>
    </w:p>
    <w:p w14:paraId="73FF8C13" w14:textId="4A2215A9" w:rsidR="00537A32" w:rsidRDefault="00D87CDB" w:rsidP="00D87CDB">
      <w:r>
        <w:lastRenderedPageBreak/>
        <w:t xml:space="preserve">В случае возникновения сложностей </w:t>
      </w:r>
      <w:proofErr w:type="gramStart"/>
      <w:r>
        <w:t>при</w:t>
      </w:r>
      <w:proofErr w:type="gramEnd"/>
      <w:r>
        <w:t xml:space="preserve"> </w:t>
      </w:r>
      <w:proofErr w:type="gramStart"/>
      <w:r>
        <w:t>получение</w:t>
      </w:r>
      <w:proofErr w:type="gramEnd"/>
      <w:r>
        <w:t xml:space="preserve"> учетных данных, следует обратиться в службу технической поддержки по телефону 7 (495) 120-07-38 или электронной почте </w:t>
      </w:r>
      <w:hyperlink r:id="rId10" w:history="1">
        <w:r w:rsidRPr="002252F6">
          <w:rPr>
            <w:rStyle w:val="a4"/>
          </w:rPr>
          <w:t>konsultant@altden.ru</w:t>
        </w:r>
      </w:hyperlink>
      <w:r>
        <w:t xml:space="preserve">, также можно воспользоваться </w:t>
      </w:r>
      <w:hyperlink r:id="rId11" w:history="1">
        <w:r w:rsidRPr="00D87CDB">
          <w:rPr>
            <w:rStyle w:val="a4"/>
          </w:rPr>
          <w:t>формой обратной связи</w:t>
        </w:r>
      </w:hyperlink>
      <w:r>
        <w:t>.</w:t>
      </w:r>
    </w:p>
    <w:p w14:paraId="7EE8B44A" w14:textId="40596941" w:rsidR="00E17B49" w:rsidRDefault="00E17B49" w:rsidP="00E17B49">
      <w:pPr>
        <w:pStyle w:val="ae"/>
      </w:pPr>
      <w:r w:rsidRPr="0030019E">
        <w:drawing>
          <wp:inline distT="0" distB="0" distL="0" distR="0" wp14:anchorId="4127AB85" wp14:editId="4251147F">
            <wp:extent cx="5979381" cy="6662738"/>
            <wp:effectExtent l="0" t="0" r="254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58"/>
                    <a:stretch/>
                  </pic:blipFill>
                  <pic:spPr bwMode="auto">
                    <a:xfrm>
                      <a:off x="0" y="0"/>
                      <a:ext cx="5975821" cy="66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BBC0B" w14:textId="77777777" w:rsidR="00E17B49" w:rsidRDefault="00E17B49" w:rsidP="00E17B49"/>
    <w:p w14:paraId="0B028BB7" w14:textId="77777777" w:rsidR="002430EF" w:rsidRPr="00161DE3" w:rsidRDefault="001F3285" w:rsidP="0078682C">
      <w:pPr>
        <w:pStyle w:val="2"/>
      </w:pPr>
      <w:bookmarkStart w:id="72" w:name="_Toc48857888"/>
      <w:r>
        <w:t>4.</w:t>
      </w:r>
      <w:r w:rsidR="001A6F44">
        <w:t>2</w:t>
      </w:r>
      <w:r w:rsidR="009C71B6" w:rsidRPr="00161DE3">
        <w:t xml:space="preserve">. </w:t>
      </w:r>
      <w:r w:rsidR="00826099" w:rsidRPr="00161DE3">
        <w:t>Авторизация</w:t>
      </w:r>
      <w:bookmarkEnd w:id="72"/>
    </w:p>
    <w:p w14:paraId="7BB6998F" w14:textId="77777777" w:rsidR="00F81F75" w:rsidRPr="003C0A8A" w:rsidRDefault="00F81F75" w:rsidP="00763DBD">
      <w:pPr>
        <w:pStyle w:val="af0"/>
      </w:pPr>
    </w:p>
    <w:p w14:paraId="272DF7FD" w14:textId="624ADA9F" w:rsidR="003C0A8A" w:rsidRDefault="003C0A8A" w:rsidP="0078682C">
      <w:r>
        <w:t>Для входа в</w:t>
      </w:r>
      <w:r w:rsidR="00FF2E30" w:rsidRPr="003C0A8A">
        <w:t xml:space="preserve"> личный кабинет</w:t>
      </w:r>
      <w:r>
        <w:t xml:space="preserve"> </w:t>
      </w:r>
      <w:r w:rsidR="00B03DBD">
        <w:t>необходимо пере</w:t>
      </w:r>
      <w:r>
        <w:t>йт</w:t>
      </w:r>
      <w:r w:rsidR="00B03DBD">
        <w:t>и</w:t>
      </w:r>
      <w:r>
        <w:t xml:space="preserve"> </w:t>
      </w:r>
      <w:r w:rsidR="00763DBD">
        <w:t xml:space="preserve">на страницу авторизации </w:t>
      </w:r>
      <w:r>
        <w:t>по ссылке</w:t>
      </w:r>
      <w:r w:rsidRPr="003C0A8A">
        <w:t xml:space="preserve"> </w:t>
      </w:r>
      <w:hyperlink r:id="rId13" w:history="1">
        <w:r w:rsidR="00B03DBD" w:rsidRPr="003C0CDF">
          <w:rPr>
            <w:rStyle w:val="a4"/>
          </w:rPr>
          <w:t>http://bnz.spo-edu.ru/login</w:t>
        </w:r>
      </w:hyperlink>
      <w:r w:rsidR="00B03DBD">
        <w:t xml:space="preserve"> и ввести </w:t>
      </w:r>
      <w:r w:rsidR="000A13BB">
        <w:t xml:space="preserve">учетные данные – логин </w:t>
      </w:r>
      <w:r w:rsidR="000A13BB" w:rsidRPr="003C0A8A">
        <w:t>(</w:t>
      </w:r>
      <w:r w:rsidR="00B35012">
        <w:t>адрес электронной почты</w:t>
      </w:r>
      <w:r w:rsidR="000A13BB" w:rsidRPr="003C0A8A">
        <w:t>) и пароль</w:t>
      </w:r>
      <w:r w:rsidR="000A13BB">
        <w:t>.</w:t>
      </w:r>
      <w:r w:rsidR="001B70E0">
        <w:t xml:space="preserve"> Н</w:t>
      </w:r>
      <w:r w:rsidR="001B70E0" w:rsidRPr="003C0A8A">
        <w:t>ажать кнопку «Войти»</w:t>
      </w:r>
      <w:r w:rsidR="001B70E0">
        <w:t>.</w:t>
      </w:r>
    </w:p>
    <w:p w14:paraId="298F7443" w14:textId="77777777" w:rsidR="000A13BB" w:rsidRDefault="000A13BB" w:rsidP="0078682C">
      <w:pPr>
        <w:pStyle w:val="ae"/>
      </w:pPr>
      <w:r w:rsidRPr="000A13BB">
        <w:lastRenderedPageBreak/>
        <w:drawing>
          <wp:inline distT="0" distB="0" distL="0" distR="0" wp14:anchorId="2AE25DE8" wp14:editId="06B60873">
            <wp:extent cx="6114553" cy="249670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"/>
                    <a:stretch/>
                  </pic:blipFill>
                  <pic:spPr bwMode="auto">
                    <a:xfrm>
                      <a:off x="0" y="0"/>
                      <a:ext cx="6117590" cy="24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EF86" w14:textId="649E3100" w:rsidR="003C0A8A" w:rsidRDefault="000A13BB" w:rsidP="0078682C">
      <w:r>
        <w:t xml:space="preserve">Также можно </w:t>
      </w:r>
      <w:r w:rsidR="00B815E6">
        <w:t xml:space="preserve">войти в личный кабинет путем ввода учетных данных – логина </w:t>
      </w:r>
      <w:r w:rsidR="00B815E6" w:rsidRPr="003C0A8A">
        <w:t>(</w:t>
      </w:r>
      <w:r w:rsidR="00B35012">
        <w:t>адреса электронной почты</w:t>
      </w:r>
      <w:r w:rsidR="00B815E6" w:rsidRPr="003C0A8A">
        <w:t>) и парол</w:t>
      </w:r>
      <w:r w:rsidR="00B815E6">
        <w:t xml:space="preserve">я </w:t>
      </w:r>
      <w:r w:rsidR="00B815E6" w:rsidRPr="003C0A8A">
        <w:t>в правом верхнем углу</w:t>
      </w:r>
      <w:r w:rsidR="00B815E6">
        <w:t xml:space="preserve"> главной страницы сайта </w:t>
      </w:r>
      <w:hyperlink r:id="rId15" w:history="1">
        <w:r w:rsidR="00B815E6" w:rsidRPr="003C0CDF">
          <w:rPr>
            <w:rStyle w:val="a4"/>
          </w:rPr>
          <w:t>http://bnz.spo-edu.ru/</w:t>
        </w:r>
      </w:hyperlink>
      <w:r w:rsidR="001B70E0" w:rsidRPr="001B70E0">
        <w:t xml:space="preserve"> </w:t>
      </w:r>
      <w:r w:rsidR="001B70E0">
        <w:t>и н</w:t>
      </w:r>
      <w:r w:rsidR="001B70E0" w:rsidRPr="003C0A8A">
        <w:t>ажат</w:t>
      </w:r>
      <w:r w:rsidR="001B70E0">
        <w:t>ия</w:t>
      </w:r>
      <w:r w:rsidR="001B70E0" w:rsidRPr="003C0A8A">
        <w:t xml:space="preserve"> кнопк</w:t>
      </w:r>
      <w:r w:rsidR="001B70E0">
        <w:t>и</w:t>
      </w:r>
      <w:r w:rsidR="001B70E0" w:rsidRPr="003C0A8A">
        <w:t xml:space="preserve"> «Войти»</w:t>
      </w:r>
      <w:r w:rsidR="001B70E0">
        <w:t>.</w:t>
      </w:r>
    </w:p>
    <w:p w14:paraId="6AD0E8EE" w14:textId="77777777" w:rsidR="00B815E6" w:rsidRDefault="00B815E6" w:rsidP="0078682C">
      <w:pPr>
        <w:pStyle w:val="ae"/>
      </w:pPr>
      <w:r w:rsidRPr="00161DE3">
        <w:drawing>
          <wp:inline distT="0" distB="0" distL="0" distR="0" wp14:anchorId="37B1FEE7" wp14:editId="428CBFB5">
            <wp:extent cx="6122670" cy="2079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D909" w14:textId="77777777" w:rsidR="003C0A8A" w:rsidRDefault="001B70E0" w:rsidP="0078682C">
      <w:r>
        <w:t xml:space="preserve">После успешной авторизации </w:t>
      </w:r>
      <w:r w:rsidRPr="003C0A8A">
        <w:t>откроется страница «Профиль» личного кабинета</w:t>
      </w:r>
      <w:r>
        <w:t>.</w:t>
      </w:r>
    </w:p>
    <w:p w14:paraId="628721BB" w14:textId="77777777" w:rsidR="003C0A8A" w:rsidRDefault="003C0A8A" w:rsidP="0078682C"/>
    <w:p w14:paraId="7525FFB0" w14:textId="77777777" w:rsidR="00E348FE" w:rsidRPr="003C0A8A" w:rsidRDefault="007D0414" w:rsidP="0078682C">
      <w:pPr>
        <w:pStyle w:val="2"/>
      </w:pPr>
      <w:bookmarkStart w:id="73" w:name="_Toc48857889"/>
      <w:r>
        <w:t>4.</w:t>
      </w:r>
      <w:r w:rsidR="001A6F44">
        <w:t>3</w:t>
      </w:r>
      <w:r w:rsidR="000F5870" w:rsidRPr="003C0A8A">
        <w:t xml:space="preserve">. </w:t>
      </w:r>
      <w:r>
        <w:t>Просмотр страниц личного кабинета пользователя</w:t>
      </w:r>
      <w:bookmarkEnd w:id="73"/>
    </w:p>
    <w:p w14:paraId="4DCEED56" w14:textId="77777777" w:rsidR="00826099" w:rsidRPr="003C0A8A" w:rsidRDefault="00826099" w:rsidP="001E3046">
      <w:pPr>
        <w:pStyle w:val="af0"/>
      </w:pPr>
    </w:p>
    <w:p w14:paraId="1673D363" w14:textId="69E9B3D1" w:rsidR="00D705DD" w:rsidRPr="003C0A8A" w:rsidRDefault="00D705DD" w:rsidP="0078682C">
      <w:r w:rsidRPr="003C0A8A">
        <w:t xml:space="preserve">В верхней части </w:t>
      </w:r>
      <w:r w:rsidR="00B35012">
        <w:t xml:space="preserve">любой из </w:t>
      </w:r>
      <w:r w:rsidR="00B35012" w:rsidRPr="003C0A8A">
        <w:t>страниц</w:t>
      </w:r>
      <w:r w:rsidR="00B35012">
        <w:t xml:space="preserve"> личного кабинета пользователя</w:t>
      </w:r>
      <w:r w:rsidRPr="003C0A8A">
        <w:t xml:space="preserve"> расположен</w:t>
      </w:r>
      <w:r w:rsidR="00077B95" w:rsidRPr="003C0A8A">
        <w:t xml:space="preserve">о </w:t>
      </w:r>
      <w:r w:rsidR="00821B22" w:rsidRPr="003C0A8A">
        <w:t>главное</w:t>
      </w:r>
      <w:r w:rsidR="00077B95" w:rsidRPr="003C0A8A">
        <w:t xml:space="preserve"> меню</w:t>
      </w:r>
      <w:r w:rsidRPr="003C0A8A">
        <w:t xml:space="preserve">. </w:t>
      </w:r>
      <w:r w:rsidR="00821B22" w:rsidRPr="003C0A8A">
        <w:t xml:space="preserve">В правом верхнем углу </w:t>
      </w:r>
      <w:r w:rsidRPr="003C0A8A">
        <w:t>отобража</w:t>
      </w:r>
      <w:r w:rsidR="00B35012">
        <w:t>е</w:t>
      </w:r>
      <w:r w:rsidRPr="003C0A8A">
        <w:t xml:space="preserve">тся </w:t>
      </w:r>
      <w:r w:rsidR="00077B95" w:rsidRPr="003C0A8A">
        <w:t xml:space="preserve">ФИО </w:t>
      </w:r>
      <w:r w:rsidR="00B35012">
        <w:t xml:space="preserve">специалиста </w:t>
      </w:r>
      <w:r w:rsidR="00BF2666" w:rsidRPr="00BF2666">
        <w:t>образовательн</w:t>
      </w:r>
      <w:r w:rsidR="00BF2666">
        <w:t>ой</w:t>
      </w:r>
      <w:r w:rsidR="00BF2666" w:rsidRPr="00BF2666">
        <w:t xml:space="preserve"> организаци</w:t>
      </w:r>
      <w:r w:rsidR="00BF2666">
        <w:t>и</w:t>
      </w:r>
      <w:r w:rsidR="00BF2666" w:rsidRPr="00BF2666">
        <w:t xml:space="preserve">, </w:t>
      </w:r>
      <w:r w:rsidRPr="003C0A8A">
        <w:t>а также кнопка выхода из личного кабинета.</w:t>
      </w:r>
    </w:p>
    <w:p w14:paraId="748139F4" w14:textId="77777777" w:rsidR="00D705DD" w:rsidRPr="003C0A8A" w:rsidRDefault="00242475" w:rsidP="0078682C">
      <w:r w:rsidRPr="003C0A8A">
        <w:t xml:space="preserve">В </w:t>
      </w:r>
      <w:r w:rsidR="00821B22" w:rsidRPr="003C0A8A">
        <w:t>главном</w:t>
      </w:r>
      <w:r w:rsidRPr="003C0A8A">
        <w:t xml:space="preserve"> меню находятся следующие вкладки</w:t>
      </w:r>
      <w:r w:rsidR="00D705DD" w:rsidRPr="003C0A8A">
        <w:t>:</w:t>
      </w:r>
    </w:p>
    <w:p w14:paraId="1C99404D" w14:textId="4A596B1C" w:rsidR="00D705DD" w:rsidRPr="003C0A8A" w:rsidRDefault="00D705DD" w:rsidP="0078682C">
      <w:r w:rsidRPr="00B502AD">
        <w:rPr>
          <w:spacing w:val="-2"/>
        </w:rPr>
        <w:t>«</w:t>
      </w:r>
      <w:r w:rsidR="00826099" w:rsidRPr="00B502AD">
        <w:rPr>
          <w:spacing w:val="-2"/>
        </w:rPr>
        <w:t>Главная</w:t>
      </w:r>
      <w:r w:rsidRPr="00B502AD">
        <w:rPr>
          <w:spacing w:val="-2"/>
        </w:rPr>
        <w:t xml:space="preserve">» </w:t>
      </w:r>
      <w:r w:rsidR="00821B22" w:rsidRPr="00B502AD">
        <w:rPr>
          <w:spacing w:val="-2"/>
        </w:rPr>
        <w:t>–</w:t>
      </w:r>
      <w:r w:rsidRPr="00B502AD">
        <w:rPr>
          <w:spacing w:val="-2"/>
        </w:rPr>
        <w:t xml:space="preserve"> </w:t>
      </w:r>
      <w:r w:rsidR="00B35012" w:rsidRPr="00B502AD">
        <w:rPr>
          <w:spacing w:val="-2"/>
        </w:rPr>
        <w:t xml:space="preserve">содержит </w:t>
      </w:r>
      <w:r w:rsidR="00881ADA" w:rsidRPr="00B502AD">
        <w:rPr>
          <w:spacing w:val="-2"/>
        </w:rPr>
        <w:t>плитки-ссылки на информацию о Калькуляторе затрат, контакты</w:t>
      </w:r>
      <w:r w:rsidR="00881ADA">
        <w:t xml:space="preserve"> и форму обратной связи, а также на руководства пользовател</w:t>
      </w:r>
      <w:r w:rsidR="003C3728">
        <w:t>ей</w:t>
      </w:r>
      <w:r w:rsidR="00881ADA">
        <w:t xml:space="preserve"> и модельную методику</w:t>
      </w:r>
      <w:r w:rsidRPr="003C0A8A">
        <w:t>;</w:t>
      </w:r>
    </w:p>
    <w:p w14:paraId="3E448AC9" w14:textId="56BFF951" w:rsidR="00D705DD" w:rsidRPr="003C0A8A" w:rsidRDefault="00D705DD" w:rsidP="0078682C">
      <w:r w:rsidRPr="003C0A8A">
        <w:t>«</w:t>
      </w:r>
      <w:r w:rsidR="00077B95" w:rsidRPr="003C0A8A">
        <w:t xml:space="preserve">О </w:t>
      </w:r>
      <w:r w:rsidR="00826099">
        <w:t>калькуляторе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приведена </w:t>
      </w:r>
      <w:r w:rsidR="000B20C2" w:rsidRPr="003C0A8A">
        <w:t xml:space="preserve">общая информация о </w:t>
      </w:r>
      <w:r w:rsidR="00881ADA">
        <w:t>Калькуляторе затрат</w:t>
      </w:r>
      <w:r w:rsidRPr="003C0A8A">
        <w:t>;</w:t>
      </w:r>
    </w:p>
    <w:p w14:paraId="668D1F6D" w14:textId="50B659DB" w:rsidR="00D705DD" w:rsidRPr="003C0A8A" w:rsidRDefault="00D705DD" w:rsidP="0078682C">
      <w:r w:rsidRPr="003C0A8A">
        <w:t>«</w:t>
      </w:r>
      <w:r w:rsidR="00826099">
        <w:t>БНЗ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содержит </w:t>
      </w:r>
      <w:r w:rsidR="00881ADA" w:rsidRPr="00161DE3">
        <w:t>таблиц</w:t>
      </w:r>
      <w:r w:rsidR="00B35012">
        <w:t>у</w:t>
      </w:r>
      <w:r w:rsidR="00881ADA">
        <w:t xml:space="preserve"> </w:t>
      </w:r>
      <w:r w:rsidR="00181CF1">
        <w:t xml:space="preserve">со значениями составляющих </w:t>
      </w:r>
      <w:r w:rsidR="00881ADA">
        <w:t xml:space="preserve">базовых нормативных затрат </w:t>
      </w:r>
      <w:r w:rsidR="00181CF1">
        <w:t xml:space="preserve">субъекта Российской Федерации </w:t>
      </w:r>
      <w:r w:rsidR="00881ADA">
        <w:t>по стоимостным кластерам</w:t>
      </w:r>
      <w:r w:rsidR="00BA2D0E" w:rsidRPr="003C0A8A">
        <w:t>;</w:t>
      </w:r>
    </w:p>
    <w:p w14:paraId="4EFB93B4" w14:textId="1CE2E7FC" w:rsidR="00D705DD" w:rsidRPr="003C0A8A" w:rsidRDefault="00D705DD" w:rsidP="0078682C">
      <w:r w:rsidRPr="003C0A8A">
        <w:lastRenderedPageBreak/>
        <w:t>«</w:t>
      </w:r>
      <w:r w:rsidR="00181CF1">
        <w:t>Расчет н</w:t>
      </w:r>
      <w:r w:rsidR="00826099">
        <w:t>ормативны</w:t>
      </w:r>
      <w:r w:rsidR="00181CF1">
        <w:t>х</w:t>
      </w:r>
      <w:r w:rsidR="00826099">
        <w:t xml:space="preserve"> затрат</w:t>
      </w:r>
      <w:r w:rsidRPr="003C0A8A">
        <w:t xml:space="preserve">» </w:t>
      </w:r>
      <w:r w:rsidR="00821B22" w:rsidRPr="003C0A8A">
        <w:t>–</w:t>
      </w:r>
      <w:r w:rsidR="00BA2D0E" w:rsidRPr="003C0A8A">
        <w:t xml:space="preserve"> </w:t>
      </w:r>
      <w:r w:rsidR="00B35012">
        <w:t>на вкладке расположен</w:t>
      </w:r>
      <w:r w:rsidR="00181CF1">
        <w:t>а</w:t>
      </w:r>
      <w:r w:rsidR="00B35012">
        <w:t xml:space="preserve"> </w:t>
      </w:r>
      <w:r w:rsidR="003C3728">
        <w:t>страница р</w:t>
      </w:r>
      <w:r w:rsidR="003C3728" w:rsidRPr="003C3728">
        <w:t>асчет</w:t>
      </w:r>
      <w:r w:rsidR="003C3728">
        <w:t>а</w:t>
      </w:r>
      <w:r w:rsidR="003C3728" w:rsidRPr="003C3728">
        <w:t xml:space="preserve"> нормативных затрат на каждую государственную услугу</w:t>
      </w:r>
      <w:r w:rsidR="00077B95" w:rsidRPr="003C0A8A">
        <w:t>;</w:t>
      </w:r>
    </w:p>
    <w:p w14:paraId="245E4AF1" w14:textId="7B1C4E44" w:rsidR="00077B95" w:rsidRPr="003C0A8A" w:rsidRDefault="00077B95" w:rsidP="0078682C">
      <w:r w:rsidRPr="003C0A8A">
        <w:t>«</w:t>
      </w:r>
      <w:r w:rsidR="00826099">
        <w:t>Нормативно-правовая база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3C3728">
        <w:t>содержит перечень НПА, руководства пользователей</w:t>
      </w:r>
      <w:r w:rsidR="000F201A">
        <w:t xml:space="preserve"> и</w:t>
      </w:r>
      <w:r w:rsidR="003C3728">
        <w:t xml:space="preserve"> модельную методику</w:t>
      </w:r>
      <w:r w:rsidR="00F75094" w:rsidRPr="003C0A8A">
        <w:t>;</w:t>
      </w:r>
      <w:r w:rsidR="00152B3F" w:rsidRPr="003C0A8A">
        <w:t xml:space="preserve"> </w:t>
      </w:r>
    </w:p>
    <w:p w14:paraId="506DBE44" w14:textId="5F71A0FF" w:rsidR="00242475" w:rsidRPr="003C0A8A" w:rsidRDefault="00077B95" w:rsidP="0078682C">
      <w:pPr>
        <w:rPr>
          <w:noProof/>
        </w:rPr>
      </w:pPr>
      <w:r w:rsidRPr="003C0A8A">
        <w:t>«</w:t>
      </w:r>
      <w:r w:rsidR="00826099">
        <w:t>Контакты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указаны </w:t>
      </w:r>
      <w:r w:rsidR="00D21004">
        <w:t>телефоны и адреса электронных почт горячих линий ООО СП «Содружество» и НИУ «ВШЭ»</w:t>
      </w:r>
      <w:r w:rsidR="00826099">
        <w:t>;</w:t>
      </w:r>
      <w:r w:rsidR="00242475" w:rsidRPr="003C0A8A">
        <w:rPr>
          <w:noProof/>
        </w:rPr>
        <w:t xml:space="preserve"> </w:t>
      </w:r>
    </w:p>
    <w:p w14:paraId="1D2911D2" w14:textId="77777777" w:rsidR="00826099" w:rsidRPr="003C0A8A" w:rsidRDefault="00826099" w:rsidP="0078682C">
      <w:pPr>
        <w:rPr>
          <w:noProof/>
        </w:rPr>
      </w:pPr>
      <w:r w:rsidRPr="003C0A8A">
        <w:t>«</w:t>
      </w:r>
      <w:r>
        <w:t>Форма обратной связи</w:t>
      </w:r>
      <w:r w:rsidRPr="003C0A8A">
        <w:t>» – форма обратной связи.</w:t>
      </w:r>
      <w:r w:rsidRPr="003C0A8A">
        <w:rPr>
          <w:noProof/>
        </w:rPr>
        <w:t xml:space="preserve"> </w:t>
      </w:r>
    </w:p>
    <w:p w14:paraId="4B9D53F8" w14:textId="17B4FB35" w:rsidR="00077B95" w:rsidRDefault="00051663" w:rsidP="0078682C">
      <w:pPr>
        <w:pStyle w:val="ae"/>
      </w:pPr>
      <w:r>
        <w:drawing>
          <wp:inline distT="0" distB="0" distL="0" distR="0" wp14:anchorId="7DADD407" wp14:editId="36EC0628">
            <wp:extent cx="6122670" cy="74739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712F" w14:textId="77777777" w:rsidR="00DB258D" w:rsidRPr="003C0A8A" w:rsidRDefault="00DB258D" w:rsidP="00DB258D"/>
    <w:p w14:paraId="6DAB3126" w14:textId="77777777" w:rsidR="00152B3F" w:rsidRDefault="007D0414" w:rsidP="009C0735">
      <w:pPr>
        <w:pStyle w:val="2"/>
        <w:rPr>
          <w:noProof/>
        </w:rPr>
      </w:pPr>
      <w:bookmarkStart w:id="74" w:name="_Toc48857890"/>
      <w:r>
        <w:rPr>
          <w:noProof/>
        </w:rPr>
        <w:t>4</w:t>
      </w:r>
      <w:r w:rsidR="00161DE3">
        <w:rPr>
          <w:noProof/>
        </w:rPr>
        <w:t>.</w:t>
      </w:r>
      <w:r>
        <w:rPr>
          <w:noProof/>
        </w:rPr>
        <w:t>4</w:t>
      </w:r>
      <w:r w:rsidR="00161DE3">
        <w:rPr>
          <w:noProof/>
        </w:rPr>
        <w:t xml:space="preserve">. </w:t>
      </w:r>
      <w:r>
        <w:rPr>
          <w:noProof/>
        </w:rPr>
        <w:t>Работа с профилем пользователя</w:t>
      </w:r>
      <w:bookmarkEnd w:id="74"/>
    </w:p>
    <w:p w14:paraId="5B8979C3" w14:textId="77777777" w:rsidR="00671A3D" w:rsidRPr="00671A3D" w:rsidRDefault="00671A3D" w:rsidP="00B35012">
      <w:pPr>
        <w:pStyle w:val="af0"/>
      </w:pPr>
    </w:p>
    <w:p w14:paraId="44110A87" w14:textId="77777777" w:rsidR="00671A3D" w:rsidRDefault="003F4F7F" w:rsidP="0078682C">
      <w:r>
        <w:t xml:space="preserve">Страница профиля открывается автоматически после авторизации пользователя. На странице </w:t>
      </w:r>
      <w:r w:rsidRPr="003F4F7F">
        <w:t>можно</w:t>
      </w:r>
      <w:r w:rsidR="00671A3D">
        <w:t>:</w:t>
      </w:r>
    </w:p>
    <w:p w14:paraId="5CCDAAF8" w14:textId="431417A2" w:rsidR="00161DE3" w:rsidRDefault="00671A3D" w:rsidP="00480B56">
      <w:pPr>
        <w:spacing w:line="348" w:lineRule="auto"/>
      </w:pPr>
      <w:r>
        <w:t>–</w:t>
      </w:r>
      <w:r w:rsidR="003F4F7F">
        <w:t xml:space="preserve"> внести и/или отредактировать данные профиля, такие как </w:t>
      </w:r>
      <w:r w:rsidR="00B502AD">
        <w:t xml:space="preserve">полное и сокращенное </w:t>
      </w:r>
      <w:r w:rsidR="003F4F7F">
        <w:t>наименование организации, субъект Российской Федерации, данные о контактах организации и т. пр.</w:t>
      </w:r>
      <w:r>
        <w:t>;</w:t>
      </w:r>
    </w:p>
    <w:p w14:paraId="5924C256" w14:textId="77777777" w:rsidR="00671A3D" w:rsidRDefault="00671A3D" w:rsidP="00480B56">
      <w:pPr>
        <w:spacing w:line="348" w:lineRule="auto"/>
      </w:pPr>
      <w:r>
        <w:t>– сменить пароль;</w:t>
      </w:r>
    </w:p>
    <w:p w14:paraId="724039B3" w14:textId="77777777" w:rsidR="00671A3D" w:rsidRDefault="00671A3D" w:rsidP="00480B56">
      <w:pPr>
        <w:spacing w:line="348" w:lineRule="auto"/>
      </w:pPr>
      <w:r>
        <w:t>– внести и/или отредактировать данные</w:t>
      </w:r>
      <w:r w:rsidRPr="00671A3D">
        <w:t xml:space="preserve"> специалиста организации, ответственного за работу в личном кабинете</w:t>
      </w:r>
      <w:r>
        <w:t>;</w:t>
      </w:r>
    </w:p>
    <w:p w14:paraId="24F28DC7" w14:textId="77777777" w:rsidR="00671A3D" w:rsidRDefault="00671A3D" w:rsidP="00480B56">
      <w:pPr>
        <w:spacing w:line="348" w:lineRule="auto"/>
      </w:pPr>
      <w:r>
        <w:t>– сохранить внесенные изменения нажатием кнопки «Сохранить».</w:t>
      </w:r>
    </w:p>
    <w:p w14:paraId="0835C79D" w14:textId="77777777" w:rsidR="00671A3D" w:rsidRDefault="00671A3D" w:rsidP="0078682C">
      <w:r>
        <w:t>После переходов по другим вкладкам Калькулятора затрат страницу профиля можно открыть щелчком по имени пользователя в правом верхнем углу страницы.</w:t>
      </w:r>
    </w:p>
    <w:p w14:paraId="12378DFB" w14:textId="105C7F90" w:rsidR="003F4F7F" w:rsidRDefault="00051663" w:rsidP="0078682C">
      <w:pPr>
        <w:pStyle w:val="ae"/>
      </w:pPr>
      <w:r>
        <w:drawing>
          <wp:inline distT="0" distB="0" distL="0" distR="0" wp14:anchorId="1A6FA60E" wp14:editId="54BF0284">
            <wp:extent cx="6122505" cy="2337683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24"/>
                    <a:stretch/>
                  </pic:blipFill>
                  <pic:spPr bwMode="auto">
                    <a:xfrm>
                      <a:off x="0" y="0"/>
                      <a:ext cx="6122670" cy="23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BFC40" w14:textId="77777777" w:rsidR="003D3499" w:rsidRDefault="003D3499" w:rsidP="003D3499"/>
    <w:p w14:paraId="784E95A5" w14:textId="70ACA85A" w:rsidR="00D705DD" w:rsidRPr="003C0A8A" w:rsidRDefault="00E34CA4" w:rsidP="009C0735">
      <w:pPr>
        <w:pStyle w:val="2"/>
        <w:rPr>
          <w:b/>
        </w:rPr>
      </w:pPr>
      <w:bookmarkStart w:id="75" w:name="_Toc48857891"/>
      <w:r>
        <w:lastRenderedPageBreak/>
        <w:t>4</w:t>
      </w:r>
      <w:r w:rsidR="00D0679D">
        <w:t>.</w:t>
      </w:r>
      <w:r>
        <w:t>5</w:t>
      </w:r>
      <w:r w:rsidR="008C3DFD" w:rsidRPr="003C0A8A">
        <w:t xml:space="preserve">. </w:t>
      </w:r>
      <w:r w:rsidR="00D4343C">
        <w:t xml:space="preserve">Страница значений по составляющим </w:t>
      </w:r>
      <w:r w:rsidR="00D0679D">
        <w:t>БНЗ</w:t>
      </w:r>
      <w:bookmarkEnd w:id="75"/>
    </w:p>
    <w:p w14:paraId="79CFD55F" w14:textId="17D179A4" w:rsidR="005627B4" w:rsidRDefault="003E774C" w:rsidP="003D3499">
      <w:pPr>
        <w:pStyle w:val="af"/>
      </w:pPr>
      <w:r>
        <w:t xml:space="preserve"> </w:t>
      </w:r>
    </w:p>
    <w:p w14:paraId="6873D23C" w14:textId="0A563EAE" w:rsidR="001405F5" w:rsidRDefault="00B6296E" w:rsidP="0078682C">
      <w:r>
        <w:t>На странице «</w:t>
      </w:r>
      <w:r w:rsidR="00D4343C">
        <w:t>БНЗ</w:t>
      </w:r>
      <w:r>
        <w:t>» отображается таблица с</w:t>
      </w:r>
      <w:r w:rsidR="00D4343C">
        <w:t>о</w:t>
      </w:r>
      <w:r>
        <w:t xml:space="preserve"> значениями по составляющим БНЗ.</w:t>
      </w:r>
      <w:r w:rsidR="00A142B5">
        <w:t xml:space="preserve"> Значения в данной таблице рассчитываются на основании данных</w:t>
      </w:r>
      <w:r w:rsidR="00D4343C">
        <w:t>, внесенных администратором системы</w:t>
      </w:r>
      <w:r w:rsidR="0059012D">
        <w:t xml:space="preserve"> и</w:t>
      </w:r>
      <w:r w:rsidR="00D4343C">
        <w:t xml:space="preserve"> специалистом органа исполнительной власти субъекта Российской Федерации</w:t>
      </w:r>
      <w:r w:rsidR="000554FE">
        <w:t xml:space="preserve">. </w:t>
      </w:r>
      <w:r w:rsidR="0059012D">
        <w:t>Н</w:t>
      </w:r>
      <w:r w:rsidR="000554FE">
        <w:t xml:space="preserve">ад таблицей </w:t>
      </w:r>
      <w:r w:rsidR="0059012D">
        <w:t>расположен фильтр, в котором пользователь может выбрать</w:t>
      </w:r>
      <w:r w:rsidR="000554FE">
        <w:t xml:space="preserve"> год утверждения показателей, </w:t>
      </w:r>
      <w:r w:rsidR="0059012D">
        <w:t>на основании которых выводятся значения составляющих базовых нормативных затрат</w:t>
      </w:r>
      <w:r w:rsidR="000554FE">
        <w:t>.</w:t>
      </w:r>
    </w:p>
    <w:p w14:paraId="3E553CB9" w14:textId="41B58C04" w:rsidR="000554FE" w:rsidRDefault="0021026C" w:rsidP="0078682C">
      <w:pPr>
        <w:pStyle w:val="ae"/>
      </w:pPr>
      <w:r>
        <w:drawing>
          <wp:inline distT="0" distB="0" distL="0" distR="0" wp14:anchorId="676AD1FC" wp14:editId="0C98CC9D">
            <wp:extent cx="6114415" cy="1661795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5D2C" w14:textId="0B826DF7" w:rsidR="000425C1" w:rsidRDefault="000425C1" w:rsidP="0078682C">
      <w:r>
        <w:t>Для удобства отображения рассчитанных данных в таблице реализована возможность скрыть столбец с полным</w:t>
      </w:r>
      <w:r w:rsidR="00AB1510">
        <w:t xml:space="preserve"> наименованием составляющих БНЗ и отобразить его при возникновении такой необходимости.</w:t>
      </w:r>
    </w:p>
    <w:p w14:paraId="208E4444" w14:textId="56BE03FC" w:rsidR="000425C1" w:rsidRDefault="00D64931" w:rsidP="0078682C">
      <w:pPr>
        <w:pStyle w:val="ae"/>
      </w:pPr>
      <w:r>
        <w:drawing>
          <wp:inline distT="0" distB="0" distL="0" distR="0" wp14:anchorId="0ADF438D" wp14:editId="688F2652">
            <wp:extent cx="6106795" cy="1510665"/>
            <wp:effectExtent l="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B208" w14:textId="3272DDF8" w:rsidR="00DC5976" w:rsidRDefault="00E347D4" w:rsidP="0078682C">
      <w:pPr>
        <w:pStyle w:val="ae"/>
      </w:pPr>
      <w:r>
        <w:drawing>
          <wp:inline distT="0" distB="0" distL="0" distR="0" wp14:anchorId="745300B5" wp14:editId="7EBCC454">
            <wp:extent cx="6146358" cy="1508821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4" b="16830"/>
                    <a:stretch/>
                  </pic:blipFill>
                  <pic:spPr bwMode="auto">
                    <a:xfrm>
                      <a:off x="0" y="0"/>
                      <a:ext cx="6146220" cy="15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5E766" w14:textId="4B36CCA7" w:rsidR="0036312D" w:rsidRDefault="0036312D" w:rsidP="0078682C">
      <w:r w:rsidRPr="0036312D">
        <w:t>Для понимания системы расчета значений составляющих базовых нормативных затрат пользователь может воспользоваться подсказкой в виде графического изображения расчета. Для открытия подсказки нужно нажать на пиктограмму «?» справа от краткого наименования составляющей БНЗ.</w:t>
      </w:r>
    </w:p>
    <w:p w14:paraId="1055F4A5" w14:textId="58676D16" w:rsidR="0036312D" w:rsidRDefault="0036312D" w:rsidP="0036312D">
      <w:pPr>
        <w:pStyle w:val="ae"/>
      </w:pPr>
      <w:r>
        <w:lastRenderedPageBreak/>
        <w:drawing>
          <wp:inline distT="0" distB="0" distL="0" distR="0" wp14:anchorId="12D0C02F" wp14:editId="6D6980B8">
            <wp:extent cx="6106795" cy="86677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1526" w14:textId="43D38A01" w:rsidR="0036312D" w:rsidRDefault="0036312D" w:rsidP="0036312D">
      <w:pPr>
        <w:pStyle w:val="ae"/>
      </w:pPr>
      <w:r>
        <w:drawing>
          <wp:inline distT="0" distB="0" distL="0" distR="0" wp14:anchorId="57EE04A5" wp14:editId="1E71B264">
            <wp:extent cx="6114415" cy="3530600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D98B" w14:textId="3BC7350A" w:rsidR="00E83248" w:rsidRDefault="00E83248" w:rsidP="0078682C">
      <w:r>
        <w:t>Для отображения схемы более крупным планом или сохранения ее на компьютер пользователя достаточно щелкнуть по изображению правой кнопкой мыши и выбрать соответствующий пункт в контекстном меню:</w:t>
      </w:r>
    </w:p>
    <w:p w14:paraId="4D366B82" w14:textId="4D4DC343" w:rsidR="00E83248" w:rsidRDefault="00866077" w:rsidP="00186CF8">
      <w:pPr>
        <w:pStyle w:val="ae"/>
      </w:pPr>
      <w:r>
        <w:drawing>
          <wp:inline distT="0" distB="0" distL="0" distR="0" wp14:anchorId="3329A5E9" wp14:editId="57942915">
            <wp:extent cx="6277300" cy="2258170"/>
            <wp:effectExtent l="0" t="0" r="9525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4" t="11740" r="10137"/>
                    <a:stretch/>
                  </pic:blipFill>
                  <pic:spPr bwMode="auto">
                    <a:xfrm>
                      <a:off x="0" y="0"/>
                      <a:ext cx="6282253" cy="225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1089A" w14:textId="74B3E930" w:rsidR="00620198" w:rsidRDefault="00420E2D" w:rsidP="0078682C">
      <w:r>
        <w:t xml:space="preserve">Слева под таблицей значений </w:t>
      </w:r>
      <w:r w:rsidRPr="00FF4D65">
        <w:t>показателей</w:t>
      </w:r>
      <w:r>
        <w:t xml:space="preserve"> расположена кнопка «</w:t>
      </w:r>
      <w:r w:rsidRPr="00FF4D65">
        <w:t xml:space="preserve">Экспорт данных в MS </w:t>
      </w:r>
      <w:proofErr w:type="spellStart"/>
      <w:r w:rsidRPr="00FF4D65">
        <w:t>Excel</w:t>
      </w:r>
      <w:proofErr w:type="spellEnd"/>
      <w:r>
        <w:t xml:space="preserve">», </w:t>
      </w:r>
      <w:r w:rsidRPr="00FF4D65">
        <w:t>позволяющая</w:t>
      </w:r>
      <w:r>
        <w:t xml:space="preserve"> экспортировать таблицу с текущими значениями показателей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 xml:space="preserve">. В тот же файл </w:t>
      </w:r>
      <w:r w:rsidRPr="00FF4D65">
        <w:t xml:space="preserve">MS </w:t>
      </w:r>
      <w:proofErr w:type="spellStart"/>
      <w:r w:rsidRPr="00FF4D65">
        <w:t>Excel</w:t>
      </w:r>
      <w:proofErr w:type="spellEnd"/>
      <w:r>
        <w:t xml:space="preserve"> </w:t>
      </w:r>
      <w:r w:rsidRPr="000534A8">
        <w:t>на второй лист экспортируется таблица значений показателей, на основе котор</w:t>
      </w:r>
      <w:r w:rsidR="00620198">
        <w:t>ых</w:t>
      </w:r>
      <w:r w:rsidRPr="000534A8">
        <w:t xml:space="preserve"> были рассчитаны составляющие БНЗ</w:t>
      </w:r>
      <w:r w:rsidR="005061CF">
        <w:t>:</w:t>
      </w:r>
    </w:p>
    <w:p w14:paraId="69F8E67D" w14:textId="1EAA35E4" w:rsidR="00866077" w:rsidRDefault="00DB581B" w:rsidP="00FB344E">
      <w:pPr>
        <w:pStyle w:val="ae"/>
      </w:pPr>
      <w:r>
        <w:lastRenderedPageBreak/>
        <w:drawing>
          <wp:inline distT="0" distB="0" distL="0" distR="0" wp14:anchorId="523AAF21" wp14:editId="7552F9F6">
            <wp:extent cx="6122670" cy="73152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A2BD" w14:textId="23853CC3" w:rsidR="005061CF" w:rsidRDefault="005061CF" w:rsidP="005061CF">
      <w:pPr>
        <w:pStyle w:val="ae"/>
      </w:pPr>
      <w:r>
        <w:drawing>
          <wp:inline distT="0" distB="0" distL="0" distR="0" wp14:anchorId="41FCC137" wp14:editId="390608BA">
            <wp:extent cx="6122670" cy="39516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BE29" w14:textId="060F5F34" w:rsidR="005061CF" w:rsidRDefault="005061CF" w:rsidP="005061CF">
      <w:pPr>
        <w:pStyle w:val="ae"/>
      </w:pPr>
      <w:r>
        <w:drawing>
          <wp:inline distT="0" distB="0" distL="0" distR="0" wp14:anchorId="47FA2333" wp14:editId="1AE2B390">
            <wp:extent cx="6122670" cy="39516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3A74" w14:textId="77777777" w:rsidR="00EB7EE2" w:rsidRDefault="00B66059" w:rsidP="009C0735">
      <w:pPr>
        <w:pStyle w:val="2"/>
      </w:pPr>
      <w:bookmarkStart w:id="76" w:name="_Toc48857892"/>
      <w:r>
        <w:lastRenderedPageBreak/>
        <w:t>4.6</w:t>
      </w:r>
      <w:r w:rsidR="00EB7EE2" w:rsidRPr="003C0A8A">
        <w:t xml:space="preserve">. </w:t>
      </w:r>
      <w:r>
        <w:t>Расчет н</w:t>
      </w:r>
      <w:r w:rsidR="00EB7EE2" w:rsidRPr="00EB7EE2">
        <w:t>ормативны</w:t>
      </w:r>
      <w:r>
        <w:t>х затрат</w:t>
      </w:r>
      <w:bookmarkEnd w:id="76"/>
    </w:p>
    <w:p w14:paraId="24FA4C8F" w14:textId="77777777" w:rsidR="00C74F84" w:rsidRPr="00C74F84" w:rsidRDefault="00C74F84" w:rsidP="0078682C">
      <w:pPr>
        <w:pStyle w:val="af"/>
      </w:pPr>
    </w:p>
    <w:p w14:paraId="741E76A9" w14:textId="090F805D" w:rsidR="00C8504A" w:rsidRDefault="009D1EF2" w:rsidP="0078682C">
      <w:pPr>
        <w:tabs>
          <w:tab w:val="left" w:pos="993"/>
        </w:tabs>
      </w:pPr>
      <w:r w:rsidRPr="008D4EE5">
        <w:t xml:space="preserve">Страница предназначена для выполнения расчета нормативных затрат на каждую </w:t>
      </w:r>
      <w:r w:rsidRPr="0080775C">
        <w:t xml:space="preserve">государственную услугу по реализации образовательных программ СПО по каждому виду и направленности (профилю) образовательных программ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</w:t>
      </w:r>
      <w:proofErr w:type="gramStart"/>
      <w:r w:rsidRPr="0080775C">
        <w:t>обучающимися</w:t>
      </w:r>
      <w:proofErr w:type="gramEnd"/>
      <w:r w:rsidRPr="0080775C">
        <w:t xml:space="preserve"> с</w:t>
      </w:r>
      <w:r w:rsidR="00FD2EEA">
        <w:t> </w:t>
      </w:r>
      <w:r w:rsidRPr="009D1EF2">
        <w:t>ОВЗ.</w:t>
      </w:r>
    </w:p>
    <w:p w14:paraId="4FBB38CA" w14:textId="77777777" w:rsidR="000553F8" w:rsidRDefault="000553F8" w:rsidP="0078682C">
      <w:pPr>
        <w:tabs>
          <w:tab w:val="left" w:pos="993"/>
        </w:tabs>
      </w:pPr>
    </w:p>
    <w:p w14:paraId="5C7E7FE9" w14:textId="20371EBC" w:rsidR="000553F8" w:rsidRDefault="00041598" w:rsidP="00EA04F4">
      <w:pPr>
        <w:pStyle w:val="3"/>
      </w:pPr>
      <w:bookmarkStart w:id="77" w:name="_Toc48857893"/>
      <w:r>
        <w:t>4.6</w:t>
      </w:r>
      <w:r w:rsidR="000553F8" w:rsidRPr="00D94FDE">
        <w:t>.</w:t>
      </w:r>
      <w:r w:rsidR="000553F8">
        <w:t>1</w:t>
      </w:r>
      <w:r w:rsidR="000553F8" w:rsidRPr="00D94FDE">
        <w:t xml:space="preserve">. </w:t>
      </w:r>
      <w:r w:rsidR="000553F8">
        <w:t>В</w:t>
      </w:r>
      <w:r w:rsidR="000553F8" w:rsidRPr="000553F8">
        <w:t>ы</w:t>
      </w:r>
      <w:r w:rsidR="000553F8" w:rsidRPr="00EA04F4">
        <w:rPr>
          <w:rStyle w:val="20"/>
        </w:rPr>
        <w:t>п</w:t>
      </w:r>
      <w:r w:rsidR="000553F8" w:rsidRPr="000553F8">
        <w:t>олнения расчета по каждой конкретной услуге</w:t>
      </w:r>
      <w:bookmarkEnd w:id="77"/>
    </w:p>
    <w:p w14:paraId="7BFE0860" w14:textId="77777777" w:rsidR="000553F8" w:rsidRDefault="000553F8" w:rsidP="00195C22">
      <w:pPr>
        <w:pStyle w:val="af"/>
      </w:pPr>
    </w:p>
    <w:p w14:paraId="5B9438F1" w14:textId="3F3C0A28" w:rsidR="00597D3A" w:rsidRDefault="00195C22" w:rsidP="0078682C">
      <w:pPr>
        <w:tabs>
          <w:tab w:val="left" w:pos="993"/>
        </w:tabs>
      </w:pPr>
      <w:r>
        <w:t>В верхней части страницы</w:t>
      </w:r>
      <w:r w:rsidR="0080775C">
        <w:t xml:space="preserve"> </w:t>
      </w:r>
      <w:r w:rsidR="00B4538B">
        <w:t xml:space="preserve">расположен фильтр, при помощи которого можно выбрать год </w:t>
      </w:r>
      <w:r w:rsidR="00B4538B" w:rsidRPr="00B4538B">
        <w:t xml:space="preserve">утверждения </w:t>
      </w:r>
      <w:r w:rsidR="00B4538B">
        <w:t xml:space="preserve">значений </w:t>
      </w:r>
      <w:r w:rsidR="00B4538B" w:rsidRPr="00B4538B">
        <w:t>коэффициентов</w:t>
      </w:r>
      <w:r w:rsidR="00B4538B">
        <w:t xml:space="preserve"> и показателей, которые будут использоваться </w:t>
      </w:r>
      <w:r w:rsidR="0080775C">
        <w:t xml:space="preserve">для расчета нормативных затрат на государственные услуги. </w:t>
      </w:r>
    </w:p>
    <w:p w14:paraId="60596F4F" w14:textId="77777777" w:rsidR="0080775C" w:rsidRDefault="0080775C" w:rsidP="0078682C">
      <w:pPr>
        <w:tabs>
          <w:tab w:val="left" w:pos="993"/>
        </w:tabs>
      </w:pPr>
      <w:r>
        <w:t>Для выполнения расчета по каждой конкретной услуге необходимо ввести ее характеристики в форму, открывающуюся нажатием кнопки «</w:t>
      </w:r>
      <w:r w:rsidRPr="0080775C">
        <w:t>Ввести характеристики услуги для расчета и выполнить расчет</w:t>
      </w:r>
      <w:r>
        <w:t>».</w:t>
      </w:r>
    </w:p>
    <w:p w14:paraId="621009E8" w14:textId="12A99EBB" w:rsidR="00597D3A" w:rsidRDefault="008E0B26" w:rsidP="0078682C">
      <w:pPr>
        <w:pStyle w:val="ae"/>
      </w:pPr>
      <w:r>
        <w:drawing>
          <wp:inline distT="0" distB="0" distL="0" distR="0" wp14:anchorId="583F79F1" wp14:editId="07073BCF">
            <wp:extent cx="6120130" cy="1639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EBD1" w14:textId="77777777" w:rsidR="00597D3A" w:rsidRDefault="005253FD" w:rsidP="0078682C">
      <w:r>
        <w:t>В открывшейся форме нужно заполнить все поля:</w:t>
      </w:r>
    </w:p>
    <w:p w14:paraId="1A5B5EEF" w14:textId="62897E39" w:rsidR="00556AF7" w:rsidRDefault="00556AF7" w:rsidP="003A01FA">
      <w:pPr>
        <w:pStyle w:val="a"/>
        <w:numPr>
          <w:ilvl w:val="0"/>
          <w:numId w:val="21"/>
        </w:numPr>
        <w:ind w:left="0" w:firstLine="709"/>
      </w:pPr>
      <w:r>
        <w:t>Общие сведения об услуге:</w:t>
      </w:r>
    </w:p>
    <w:p w14:paraId="3E55BE88" w14:textId="22C6D618" w:rsidR="005253FD" w:rsidRDefault="005253FD" w:rsidP="0078682C">
      <w:pPr>
        <w:tabs>
          <w:tab w:val="left" w:pos="993"/>
        </w:tabs>
      </w:pPr>
      <w:r>
        <w:t>–</w:t>
      </w:r>
      <w:r w:rsidR="00556AF7">
        <w:tab/>
      </w:r>
      <w:r>
        <w:t xml:space="preserve">«Уникальный номер государственной услуги» – </w:t>
      </w:r>
      <w:r w:rsidR="00007F7B">
        <w:t xml:space="preserve">уникальный номер, </w:t>
      </w:r>
      <w:r w:rsidR="00FD17A2">
        <w:t>присваиваемый</w:t>
      </w:r>
      <w:r w:rsidR="00007F7B">
        <w:t xml:space="preserve"> каждой услуге, для которой производится расчет, </w:t>
      </w:r>
      <w:r>
        <w:t>заполняется системой автоматически</w:t>
      </w:r>
      <w:r w:rsidR="00007F7B">
        <w:t>;</w:t>
      </w:r>
      <w:r>
        <w:t xml:space="preserve"> </w:t>
      </w:r>
    </w:p>
    <w:p w14:paraId="7A7B3AB9" w14:textId="494A784F" w:rsidR="00007F7B" w:rsidRDefault="00007F7B" w:rsidP="0078682C">
      <w:pPr>
        <w:tabs>
          <w:tab w:val="left" w:pos="993"/>
        </w:tabs>
      </w:pPr>
      <w:r>
        <w:t>–</w:t>
      </w:r>
      <w:r w:rsidR="00556AF7">
        <w:tab/>
      </w:r>
      <w:r>
        <w:t xml:space="preserve">«Базовая услуга» – при помощи </w:t>
      </w:r>
      <w:r w:rsidR="00FD17A2">
        <w:t>кнопки-переключателя</w:t>
      </w:r>
      <w:r>
        <w:t xml:space="preserve"> нужно выбрать один из предложенных вариантов;</w:t>
      </w:r>
    </w:p>
    <w:p w14:paraId="6488CACF" w14:textId="2B98E9C0" w:rsidR="00007F7B" w:rsidRDefault="00556AF7" w:rsidP="0078682C">
      <w:pPr>
        <w:tabs>
          <w:tab w:val="left" w:pos="993"/>
        </w:tabs>
      </w:pPr>
      <w:r>
        <w:t>–</w:t>
      </w:r>
      <w:r>
        <w:tab/>
        <w:t>«Содержание услуги» –</w:t>
      </w:r>
      <w:r w:rsidR="00942367">
        <w:t xml:space="preserve"> </w:t>
      </w:r>
      <w:r>
        <w:t>из выпадающего списка нужно выбирать укрупненн</w:t>
      </w:r>
      <w:r w:rsidR="00FD17A2">
        <w:t>ую</w:t>
      </w:r>
      <w:r>
        <w:t xml:space="preserve"> </w:t>
      </w:r>
      <w:r w:rsidR="00FD17A2">
        <w:t>группу,</w:t>
      </w:r>
      <w:r>
        <w:t xml:space="preserve"> а затем также из выпадающего списка выбрать профессию / специальность (в зависимости от того что было указано ранее – ППКРС или ППССЗ), наименование укрупненной группы и профессии / специальности прописывается системой автоматически.</w:t>
      </w:r>
    </w:p>
    <w:p w14:paraId="6ED94DEC" w14:textId="66EC8F6B" w:rsidR="00556AF7" w:rsidRDefault="00556AF7" w:rsidP="003A01FA">
      <w:pPr>
        <w:pStyle w:val="a"/>
        <w:numPr>
          <w:ilvl w:val="0"/>
          <w:numId w:val="21"/>
        </w:numPr>
        <w:ind w:left="0" w:firstLine="709"/>
      </w:pPr>
      <w:r w:rsidRPr="00556AF7">
        <w:lastRenderedPageBreak/>
        <w:t>Показатели, отражающие содержание и (или) условия (формы) оказания государственных услуг</w:t>
      </w:r>
      <w:r>
        <w:t>:</w:t>
      </w:r>
    </w:p>
    <w:p w14:paraId="189F2885" w14:textId="236AD33E" w:rsidR="003A01FA" w:rsidRDefault="00556AF7" w:rsidP="0078682C">
      <w:pPr>
        <w:tabs>
          <w:tab w:val="left" w:pos="993"/>
        </w:tabs>
      </w:pPr>
      <w:r>
        <w:t>–</w:t>
      </w:r>
      <w:r>
        <w:tab/>
        <w:t xml:space="preserve">«Образовательная организация находится» – </w:t>
      </w:r>
      <w:r w:rsidR="00E83B5C">
        <w:t xml:space="preserve">здесь нужно поставить </w:t>
      </w:r>
      <w:r w:rsidR="00FD17A2">
        <w:t>отметки</w:t>
      </w:r>
      <w:r w:rsidR="00E83B5C">
        <w:t xml:space="preserve"> слева от соответствующих условий. В случае</w:t>
      </w:r>
      <w:proofErr w:type="gramStart"/>
      <w:r w:rsidR="00E83B5C">
        <w:t>,</w:t>
      </w:r>
      <w:proofErr w:type="gramEnd"/>
      <w:r w:rsidR="00E83B5C">
        <w:t xml:space="preserve"> если поставлена </w:t>
      </w:r>
      <w:r w:rsidR="00FD17A2">
        <w:t>отметка</w:t>
      </w:r>
      <w:r w:rsidR="00E83B5C">
        <w:t xml:space="preserve"> «</w:t>
      </w:r>
      <w:r w:rsidR="00E83B5C" w:rsidRPr="00E83B5C">
        <w:t>В районе, территории, к которым применяются районные коэффициенты и северные надбавки в соответствии с действующим законодательством Российской Федерации</w:t>
      </w:r>
      <w:r w:rsidR="00E83B5C">
        <w:t>»</w:t>
      </w:r>
      <w:r w:rsidR="003A01FA">
        <w:t>,</w:t>
      </w:r>
      <w:r w:rsidR="00E83B5C">
        <w:t xml:space="preserve"> </w:t>
      </w:r>
      <w:r w:rsidR="003A01FA">
        <w:t>п</w:t>
      </w:r>
      <w:r w:rsidR="00E83B5C">
        <w:t xml:space="preserve">од этим пунктом отображаются наименования </w:t>
      </w:r>
      <w:r w:rsidR="00D41FAF">
        <w:t xml:space="preserve">соответствующих </w:t>
      </w:r>
      <w:r w:rsidR="00E83B5C" w:rsidRPr="00E83B5C">
        <w:t>район</w:t>
      </w:r>
      <w:r w:rsidR="00E83B5C">
        <w:t>ов и/или</w:t>
      </w:r>
      <w:r w:rsidR="00E83B5C" w:rsidRPr="00E83B5C">
        <w:t xml:space="preserve"> территори</w:t>
      </w:r>
      <w:r w:rsidR="00E83B5C">
        <w:t>й</w:t>
      </w:r>
      <w:r w:rsidR="00D41FAF">
        <w:t xml:space="preserve"> (при их наличии в субъекте)</w:t>
      </w:r>
      <w:r w:rsidR="003A01FA">
        <w:t xml:space="preserve">. </w:t>
      </w:r>
    </w:p>
    <w:p w14:paraId="7D588C2C" w14:textId="5A5F4063" w:rsidR="003A01FA" w:rsidRDefault="00124200" w:rsidP="00124200">
      <w:pPr>
        <w:pStyle w:val="ae"/>
      </w:pPr>
      <w:r>
        <w:drawing>
          <wp:inline distT="0" distB="0" distL="0" distR="0" wp14:anchorId="7F8533F8" wp14:editId="7D301020">
            <wp:extent cx="6120588" cy="1057523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9" r="1552"/>
                    <a:stretch/>
                  </pic:blipFill>
                  <pic:spPr bwMode="auto">
                    <a:xfrm>
                      <a:off x="0" y="0"/>
                      <a:ext cx="6122863" cy="10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F5810" w14:textId="494DAB1D" w:rsidR="00556AF7" w:rsidRDefault="003A01FA" w:rsidP="0078682C">
      <w:pPr>
        <w:tabs>
          <w:tab w:val="left" w:pos="993"/>
        </w:tabs>
      </w:pPr>
      <w:r>
        <w:t xml:space="preserve">Если </w:t>
      </w:r>
      <w:r w:rsidRPr="00E83B5C">
        <w:t>район</w:t>
      </w:r>
      <w:r>
        <w:t>ы</w:t>
      </w:r>
      <w:r w:rsidRPr="00E83B5C">
        <w:t xml:space="preserve">, территории, к которым применяются </w:t>
      </w:r>
      <w:r w:rsidR="00D41FAF">
        <w:t xml:space="preserve">надбавки, на текущий момент не были внесены </w:t>
      </w:r>
      <w:r>
        <w:t>специалистом органа исполнительной власти</w:t>
      </w:r>
      <w:r w:rsidR="00D41FAF">
        <w:t xml:space="preserve"> субъекта Российской Федерации</w:t>
      </w:r>
      <w:r w:rsidR="0070457F">
        <w:t xml:space="preserve">, в форме отобразится сообщение </w:t>
      </w:r>
      <w:r w:rsidR="00FB2A69">
        <w:t xml:space="preserve">с предложением выполнить расчет позже. </w:t>
      </w:r>
    </w:p>
    <w:p w14:paraId="13322513" w14:textId="44E61DC2" w:rsidR="00105E12" w:rsidRDefault="003A01FA" w:rsidP="0078682C">
      <w:pPr>
        <w:pStyle w:val="ae"/>
      </w:pPr>
      <w:r>
        <w:drawing>
          <wp:inline distT="0" distB="0" distL="0" distR="0" wp14:anchorId="4DEF58F1" wp14:editId="035EAE92">
            <wp:extent cx="6121758" cy="1137036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7"/>
                    <a:stretch/>
                  </pic:blipFill>
                  <pic:spPr bwMode="auto">
                    <a:xfrm>
                      <a:off x="0" y="0"/>
                      <a:ext cx="6122670" cy="11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4F36B" w14:textId="72239E56" w:rsidR="00105E12" w:rsidRDefault="00312F37" w:rsidP="0078682C">
      <w:pPr>
        <w:tabs>
          <w:tab w:val="left" w:pos="993"/>
        </w:tabs>
      </w:pPr>
      <w:r>
        <w:t>–</w:t>
      </w:r>
      <w:r>
        <w:tab/>
        <w:t xml:space="preserve">«Категории потребителей» – при помощи </w:t>
      </w:r>
      <w:r w:rsidR="00FD17A2">
        <w:t>кнопки-переключателя</w:t>
      </w:r>
      <w:r>
        <w:t xml:space="preserve"> нужно выбрать один из предложенных вариантов;</w:t>
      </w:r>
    </w:p>
    <w:p w14:paraId="6FBAF51C" w14:textId="15180568" w:rsidR="00312F37" w:rsidRDefault="00312F37" w:rsidP="0078682C">
      <w:pPr>
        <w:tabs>
          <w:tab w:val="left" w:pos="993"/>
        </w:tabs>
      </w:pPr>
      <w:r>
        <w:t>–</w:t>
      </w:r>
      <w:r>
        <w:tab/>
      </w:r>
      <w:r w:rsidR="00B13C30">
        <w:t>«</w:t>
      </w:r>
      <w:r>
        <w:t xml:space="preserve">Тип образовательной организации» – при помощи </w:t>
      </w:r>
      <w:r w:rsidR="00FD17A2">
        <w:t xml:space="preserve">кнопки-переключателя </w:t>
      </w:r>
      <w:r>
        <w:t>нужно выбрать один из предложенных вариантов;</w:t>
      </w:r>
    </w:p>
    <w:p w14:paraId="725A1793" w14:textId="71202418" w:rsidR="00312F37" w:rsidRDefault="00312F37" w:rsidP="0078682C">
      <w:pPr>
        <w:tabs>
          <w:tab w:val="left" w:pos="993"/>
        </w:tabs>
      </w:pPr>
      <w:r>
        <w:t>–</w:t>
      </w:r>
      <w:r>
        <w:tab/>
        <w:t xml:space="preserve">«Форма образования» – при помощи </w:t>
      </w:r>
      <w:r w:rsidR="00FD17A2">
        <w:t xml:space="preserve">кнопки-переключателя </w:t>
      </w:r>
      <w:r>
        <w:t>нужно выбрать один из предложенных вариантов;</w:t>
      </w:r>
    </w:p>
    <w:p w14:paraId="05474B88" w14:textId="23451B88" w:rsidR="00312F37" w:rsidRDefault="00312F37" w:rsidP="0078682C">
      <w:pPr>
        <w:tabs>
          <w:tab w:val="left" w:pos="993"/>
        </w:tabs>
      </w:pPr>
      <w:r>
        <w:t>–</w:t>
      </w:r>
      <w:r>
        <w:tab/>
        <w:t xml:space="preserve">«Форма реализации образовательной программы» – </w:t>
      </w:r>
      <w:r w:rsidR="00DF29B0">
        <w:t xml:space="preserve">если программа реализуется в сетевой форме нужно поставить </w:t>
      </w:r>
      <w:r w:rsidR="00FD17A2">
        <w:t>отметку</w:t>
      </w:r>
      <w:r w:rsidR="00DF29B0">
        <w:t xml:space="preserve"> слева от пункта «В сетевой форме», если не реализуется – просто пропустить данный пункт;</w:t>
      </w:r>
    </w:p>
    <w:p w14:paraId="1B294DE4" w14:textId="242CF557" w:rsidR="00DF29B0" w:rsidRDefault="00DF29B0" w:rsidP="0078682C">
      <w:pPr>
        <w:tabs>
          <w:tab w:val="left" w:pos="993"/>
        </w:tabs>
      </w:pPr>
      <w:r>
        <w:t xml:space="preserve">– </w:t>
      </w:r>
      <w:r w:rsidRPr="003A1628">
        <w:rPr>
          <w:spacing w:val="-4"/>
        </w:rPr>
        <w:t xml:space="preserve">«Использование дистанционных образовательных технологий и электронного обучения» – </w:t>
      </w:r>
      <w:r w:rsidR="00B74848" w:rsidRPr="003A1628">
        <w:rPr>
          <w:spacing w:val="-4"/>
        </w:rPr>
        <w:t xml:space="preserve">нужно поставить </w:t>
      </w:r>
      <w:r w:rsidR="00FD17A2" w:rsidRPr="003A1628">
        <w:rPr>
          <w:spacing w:val="-4"/>
        </w:rPr>
        <w:t>отметки</w:t>
      </w:r>
      <w:r w:rsidR="00B74848" w:rsidRPr="003A1628">
        <w:rPr>
          <w:spacing w:val="-4"/>
        </w:rPr>
        <w:t xml:space="preserve"> слева от соответствующих условий (могут быть выбраны все пункты). Если ни одно из условий для выбранной услуги не выполняется, пропустите этот пункт, не устанавливая </w:t>
      </w:r>
      <w:r w:rsidR="00FD17A2" w:rsidRPr="003A1628">
        <w:rPr>
          <w:spacing w:val="-4"/>
        </w:rPr>
        <w:t>отметок</w:t>
      </w:r>
      <w:r w:rsidR="00B74848" w:rsidRPr="003A1628">
        <w:rPr>
          <w:spacing w:val="-4"/>
        </w:rPr>
        <w:t xml:space="preserve">. Пункт «Использование дистанционных образовательных технологий в сетевой форме» отображается только в случае, когда в предыдущем показателе «Форма реализации образовательной программы» стоит </w:t>
      </w:r>
      <w:r w:rsidR="00FD17A2" w:rsidRPr="003A1628">
        <w:rPr>
          <w:spacing w:val="-4"/>
        </w:rPr>
        <w:t>отметка</w:t>
      </w:r>
      <w:r w:rsidR="00B74848" w:rsidRPr="003A1628">
        <w:rPr>
          <w:spacing w:val="-4"/>
        </w:rPr>
        <w:t xml:space="preserve"> «В сетевой форме»;</w:t>
      </w:r>
    </w:p>
    <w:p w14:paraId="1A9DE11F" w14:textId="11BC8EBA" w:rsidR="00B74848" w:rsidRDefault="00B74848" w:rsidP="0078682C">
      <w:pPr>
        <w:tabs>
          <w:tab w:val="left" w:pos="993"/>
        </w:tabs>
      </w:pPr>
      <w:r>
        <w:lastRenderedPageBreak/>
        <w:t>–</w:t>
      </w:r>
      <w:r>
        <w:tab/>
        <w:t>«Ведущий колледж» –</w:t>
      </w:r>
      <w:r w:rsidR="003A1628">
        <w:t xml:space="preserve"> </w:t>
      </w:r>
      <w:r w:rsidR="00FD17A2">
        <w:t>отметк</w:t>
      </w:r>
      <w:r w:rsidR="003A1628">
        <w:t>а ставится</w:t>
      </w:r>
      <w:r w:rsidR="00FD17A2">
        <w:t xml:space="preserve"> </w:t>
      </w:r>
      <w:r>
        <w:t>в случае, если образовательной организации, оказывающей описываемую услугу, присвоен статус ведущего колледжа.</w:t>
      </w:r>
    </w:p>
    <w:p w14:paraId="5AF15ECB" w14:textId="695199B3" w:rsidR="00312F37" w:rsidRDefault="0009611F" w:rsidP="00BD4908">
      <w:pPr>
        <w:tabs>
          <w:tab w:val="left" w:pos="993"/>
        </w:tabs>
      </w:pPr>
      <w:r>
        <w:t>Для выполнения расчета по услуге нужно нажать кнопку «</w:t>
      </w:r>
      <w:r w:rsidRPr="0009611F">
        <w:t>Рас</w:t>
      </w:r>
      <w:r>
        <w:t>с</w:t>
      </w:r>
      <w:r w:rsidRPr="0009611F">
        <w:t>читать нормативные затраты по услуге</w:t>
      </w:r>
      <w:r>
        <w:t>», находящуюся под формой характеристик услуги.</w:t>
      </w:r>
    </w:p>
    <w:p w14:paraId="78CE6AAF" w14:textId="6BF9305B" w:rsidR="00597D3A" w:rsidRDefault="00BD4908" w:rsidP="0078682C">
      <w:pPr>
        <w:pStyle w:val="ae"/>
      </w:pPr>
      <w:r>
        <w:drawing>
          <wp:inline distT="0" distB="0" distL="0" distR="0" wp14:anchorId="67FAD639" wp14:editId="4FE053BC">
            <wp:extent cx="6114415" cy="7021195"/>
            <wp:effectExtent l="0" t="0" r="635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ACB8" w14:textId="77777777" w:rsidR="00FC08C0" w:rsidRDefault="00A22922" w:rsidP="0078682C">
      <w:r>
        <w:t>После нажатия кнопки «</w:t>
      </w:r>
      <w:r w:rsidRPr="00A22922">
        <w:t>Рассчитать нормативные затраты по услуге</w:t>
      </w:r>
      <w:r>
        <w:t>» происходит расчет нормативных затрат по охарактеризованной услуге. На экран выводятся указанные характеристики услуги в виде текста и значения нормативных затрат в табличном виде.</w:t>
      </w:r>
    </w:p>
    <w:p w14:paraId="1CF1CD1D" w14:textId="77777777" w:rsidR="00A22922" w:rsidRDefault="002B0627" w:rsidP="0078682C">
      <w:pPr>
        <w:pStyle w:val="ae"/>
      </w:pPr>
      <w:r>
        <w:lastRenderedPageBreak/>
        <w:drawing>
          <wp:inline distT="0" distB="0" distL="0" distR="0" wp14:anchorId="6E8ACCD2" wp14:editId="5DE080EF">
            <wp:extent cx="5848350" cy="2514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6272" r="2804" b="1743"/>
                    <a:stretch/>
                  </pic:blipFill>
                  <pic:spPr bwMode="auto">
                    <a:xfrm>
                      <a:off x="0" y="0"/>
                      <a:ext cx="5848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682D8" w14:textId="77777777" w:rsidR="00FC08C0" w:rsidRDefault="001D6D9A" w:rsidP="0078682C">
      <w:pPr>
        <w:pStyle w:val="ae"/>
      </w:pPr>
      <w:r>
        <w:drawing>
          <wp:inline distT="0" distB="0" distL="0" distR="0" wp14:anchorId="08BF395A" wp14:editId="2B07F415">
            <wp:extent cx="5905500" cy="6468924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8" b="8028"/>
                    <a:stretch/>
                  </pic:blipFill>
                  <pic:spPr bwMode="auto">
                    <a:xfrm>
                      <a:off x="0" y="0"/>
                      <a:ext cx="5905500" cy="64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63984" w14:textId="77777777" w:rsidR="00BB536E" w:rsidRDefault="00BB536E" w:rsidP="0078682C">
      <w:r>
        <w:lastRenderedPageBreak/>
        <w:t>Под таблицей расположены кнопки: «Сохранить», «Закрыть» и «</w:t>
      </w:r>
      <w:r w:rsidRPr="00BB536E">
        <w:t xml:space="preserve">Экспортировать данные в MS </w:t>
      </w:r>
      <w:r w:rsidRPr="00301804">
        <w:rPr>
          <w:lang w:val="en-US"/>
        </w:rPr>
        <w:t>Excel</w:t>
      </w:r>
      <w:r>
        <w:t>».</w:t>
      </w:r>
    </w:p>
    <w:p w14:paraId="23393467" w14:textId="77777777" w:rsidR="00FC08C0" w:rsidRDefault="007E4E60" w:rsidP="0078682C">
      <w:pPr>
        <w:pStyle w:val="ae"/>
      </w:pPr>
      <w:r>
        <w:drawing>
          <wp:inline distT="0" distB="0" distL="0" distR="0" wp14:anchorId="6B2BA0EB" wp14:editId="03C948AB">
            <wp:extent cx="6120130" cy="1187259"/>
            <wp:effectExtent l="0" t="0" r="0" b="0"/>
            <wp:docPr id="48" name="Рисунок 48" descr="C:\Users\User\AppData\Local\Temp\SNAGHTML95f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95ff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6ADB" w14:textId="77777777" w:rsidR="00B4538B" w:rsidRDefault="00B4538B" w:rsidP="00B4538B"/>
    <w:p w14:paraId="5322B572" w14:textId="77777777" w:rsidR="000A5771" w:rsidRDefault="000A5771" w:rsidP="0078682C">
      <w:pPr>
        <w:pStyle w:val="a"/>
        <w:numPr>
          <w:ilvl w:val="0"/>
          <w:numId w:val="13"/>
        </w:numPr>
        <w:ind w:left="0" w:firstLine="709"/>
      </w:pPr>
      <w:r>
        <w:t>Кнопка «Сохранить».</w:t>
      </w:r>
    </w:p>
    <w:p w14:paraId="7597B87E" w14:textId="77777777" w:rsidR="00A82954" w:rsidRDefault="00033680" w:rsidP="0078682C">
      <w:r>
        <w:t xml:space="preserve">По нажатию кнопки «Сохранить» </w:t>
      </w:r>
      <w:r w:rsidR="00A82954">
        <w:t>х</w:t>
      </w:r>
      <w:r w:rsidR="00A82954" w:rsidRPr="00A82954">
        <w:t>арактеристики и резуль</w:t>
      </w:r>
      <w:r w:rsidR="00A82954">
        <w:t>таты расчета по текущей услуге сохраняются в базу данных системы. При успешном сохранении отображается оповещение с текстом «</w:t>
      </w:r>
      <w:r w:rsidR="00A82954" w:rsidRPr="00A82954">
        <w:t>Характеристики и результаты расчета по текущей услуге успешно сохранены</w:t>
      </w:r>
      <w:r w:rsidR="00A82954">
        <w:t>» на зеленом фоне. При сохранении расчетов по первой охарактеризованной услуге вверху страницы выводится таблица «Р</w:t>
      </w:r>
      <w:r w:rsidR="00A82954" w:rsidRPr="00A82954">
        <w:t>асчет произведен для следующих услуг</w:t>
      </w:r>
      <w:r w:rsidR="00A82954">
        <w:t>», в которой приведены краткие данные об услуге. При расчете нормативных затрат после нажатия кнопки «Сохранить» для каждой последующей услуги краткая запись результатов расчетов также будут отображаться в этой таблице.</w:t>
      </w:r>
    </w:p>
    <w:p w14:paraId="588DB10F" w14:textId="77777777" w:rsidR="00A82954" w:rsidRDefault="000A5771" w:rsidP="0078682C">
      <w:pPr>
        <w:pStyle w:val="ae"/>
      </w:pPr>
      <w:r>
        <w:drawing>
          <wp:inline distT="0" distB="0" distL="0" distR="0" wp14:anchorId="5BF56DCF" wp14:editId="7182860C">
            <wp:extent cx="6120130" cy="3505068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6CE2" w14:textId="0F240FE4" w:rsidR="00033680" w:rsidRPr="006356BC" w:rsidRDefault="00E665FD" w:rsidP="0078682C">
      <w:pPr>
        <w:rPr>
          <w:bCs/>
        </w:rPr>
      </w:pPr>
      <w:r w:rsidRPr="006356BC">
        <w:rPr>
          <w:bCs/>
        </w:rPr>
        <w:t>После нажатия кнопки «сохранить» характеристики, введенные в полях</w:t>
      </w:r>
      <w:r w:rsidR="00F4696E" w:rsidRPr="006356BC">
        <w:rPr>
          <w:bCs/>
        </w:rPr>
        <w:t xml:space="preserve"> формы для</w:t>
      </w:r>
      <w:r w:rsidRPr="006356BC">
        <w:rPr>
          <w:bCs/>
        </w:rPr>
        <w:t xml:space="preserve"> расчет</w:t>
      </w:r>
      <w:r w:rsidR="00F4696E" w:rsidRPr="006356BC">
        <w:rPr>
          <w:bCs/>
        </w:rPr>
        <w:t>а</w:t>
      </w:r>
      <w:r w:rsidRPr="006356BC">
        <w:rPr>
          <w:bCs/>
        </w:rPr>
        <w:t xml:space="preserve"> первой услуги, «обнулятся»</w:t>
      </w:r>
      <w:r w:rsidR="00F4696E" w:rsidRPr="006356BC">
        <w:rPr>
          <w:bCs/>
        </w:rPr>
        <w:t xml:space="preserve"> (очистят</w:t>
      </w:r>
      <w:r w:rsidR="00620F3C">
        <w:rPr>
          <w:bCs/>
        </w:rPr>
        <w:t>ся), форма скрывается.</w:t>
      </w:r>
      <w:r w:rsidRPr="006356BC">
        <w:rPr>
          <w:bCs/>
        </w:rPr>
        <w:t xml:space="preserve"> </w:t>
      </w:r>
      <w:r w:rsidR="00F4696E" w:rsidRPr="006356BC">
        <w:rPr>
          <w:bCs/>
        </w:rPr>
        <w:t xml:space="preserve">Для </w:t>
      </w:r>
      <w:r w:rsidR="004F50CA">
        <w:rPr>
          <w:bCs/>
        </w:rPr>
        <w:t>выполнения</w:t>
      </w:r>
      <w:r w:rsidR="00F4696E" w:rsidRPr="006356BC">
        <w:rPr>
          <w:bCs/>
        </w:rPr>
        <w:t xml:space="preserve"> расчета </w:t>
      </w:r>
      <w:r w:rsidR="004F50CA">
        <w:rPr>
          <w:bCs/>
        </w:rPr>
        <w:lastRenderedPageBreak/>
        <w:t xml:space="preserve">для </w:t>
      </w:r>
      <w:r w:rsidR="00F4696E" w:rsidRPr="006356BC">
        <w:rPr>
          <w:bCs/>
        </w:rPr>
        <w:t>следующей услуги нужно</w:t>
      </w:r>
      <w:r w:rsidRPr="006356BC">
        <w:rPr>
          <w:bCs/>
        </w:rPr>
        <w:t xml:space="preserve"> </w:t>
      </w:r>
      <w:r w:rsidR="00620F3C">
        <w:rPr>
          <w:bCs/>
        </w:rPr>
        <w:t>снова нажать кнопку «</w:t>
      </w:r>
      <w:r w:rsidR="00620F3C" w:rsidRPr="00620F3C">
        <w:rPr>
          <w:bCs/>
        </w:rPr>
        <w:t>Ввести характеристики услуги для расчета и выполнить расчет</w:t>
      </w:r>
      <w:r w:rsidR="00620F3C">
        <w:rPr>
          <w:bCs/>
        </w:rPr>
        <w:t xml:space="preserve">» и </w:t>
      </w:r>
      <w:r w:rsidRPr="006356BC">
        <w:rPr>
          <w:bCs/>
        </w:rPr>
        <w:t>снова ввести данные</w:t>
      </w:r>
      <w:r w:rsidR="00F4696E" w:rsidRPr="006356BC">
        <w:rPr>
          <w:bCs/>
        </w:rPr>
        <w:t xml:space="preserve"> в форму характеристик</w:t>
      </w:r>
      <w:r w:rsidRPr="006356BC">
        <w:rPr>
          <w:bCs/>
        </w:rPr>
        <w:t>.</w:t>
      </w:r>
    </w:p>
    <w:p w14:paraId="6033EB2C" w14:textId="77777777" w:rsidR="000553F8" w:rsidRDefault="00E20F0E" w:rsidP="0078682C">
      <w:pPr>
        <w:pStyle w:val="ae"/>
      </w:pPr>
      <w:r>
        <w:drawing>
          <wp:inline distT="0" distB="0" distL="0" distR="0" wp14:anchorId="375D711F" wp14:editId="16C9885B">
            <wp:extent cx="6124575" cy="35337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E55B" w14:textId="77777777" w:rsidR="00792903" w:rsidRDefault="00792903" w:rsidP="0078682C">
      <w:pPr>
        <w:pStyle w:val="a"/>
        <w:keepNext/>
        <w:numPr>
          <w:ilvl w:val="0"/>
          <w:numId w:val="13"/>
        </w:numPr>
        <w:ind w:left="1066" w:hanging="357"/>
      </w:pPr>
      <w:r>
        <w:t>Кнопка «</w:t>
      </w:r>
      <w:r w:rsidR="006356BC">
        <w:t>Закрыть</w:t>
      </w:r>
      <w:r>
        <w:t>».</w:t>
      </w:r>
    </w:p>
    <w:p w14:paraId="09589CE4" w14:textId="77777777" w:rsidR="0006244C" w:rsidRDefault="0006244C" w:rsidP="0078682C">
      <w:pPr>
        <w:rPr>
          <w:bCs/>
        </w:rPr>
      </w:pPr>
      <w:r>
        <w:rPr>
          <w:bCs/>
        </w:rPr>
        <w:t xml:space="preserve">Если до нажатия кнопки «Закрыть» данные были сохранены (была нажата кнопка «Сохранить»), </w:t>
      </w:r>
      <w:r w:rsidRPr="0006244C">
        <w:rPr>
          <w:bCs/>
        </w:rPr>
        <w:t>текстовые данные с характеристиками услуги, таблица с рассчитанными значениями затрат, а также характеристики, введенные в полях формы для расчета первой услуги «обнулятся» (очистятся)</w:t>
      </w:r>
      <w:r>
        <w:rPr>
          <w:bCs/>
        </w:rPr>
        <w:t xml:space="preserve"> и у пользователя появляется возможности внести характеристики следующей услуги.</w:t>
      </w:r>
    </w:p>
    <w:p w14:paraId="27879F96" w14:textId="77777777" w:rsidR="006356BC" w:rsidRDefault="0006244C" w:rsidP="0078682C">
      <w:pPr>
        <w:rPr>
          <w:bCs/>
        </w:rPr>
      </w:pPr>
      <w:r w:rsidRPr="0006244C">
        <w:rPr>
          <w:bCs/>
        </w:rPr>
        <w:t xml:space="preserve">Если до нажатия кнопки «Закрыть» данные сохранены </w:t>
      </w:r>
      <w:r>
        <w:rPr>
          <w:bCs/>
        </w:rPr>
        <w:t xml:space="preserve">не </w:t>
      </w:r>
      <w:r w:rsidRPr="0006244C">
        <w:rPr>
          <w:bCs/>
        </w:rPr>
        <w:t>были (</w:t>
      </w:r>
      <w:r>
        <w:rPr>
          <w:bCs/>
        </w:rPr>
        <w:t xml:space="preserve">не </w:t>
      </w:r>
      <w:r w:rsidRPr="0006244C">
        <w:rPr>
          <w:bCs/>
        </w:rPr>
        <w:t>была нажата кнопка «Сохранить»),</w:t>
      </w:r>
      <w:r w:rsidR="006356BC">
        <w:rPr>
          <w:bCs/>
        </w:rPr>
        <w:t xml:space="preserve"> выводится окно подтвержд</w:t>
      </w:r>
      <w:r w:rsidR="00565C0A">
        <w:rPr>
          <w:bCs/>
        </w:rPr>
        <w:t>ения действия с предупреждением:</w:t>
      </w:r>
    </w:p>
    <w:p w14:paraId="1901FF48" w14:textId="77777777" w:rsidR="006356BC" w:rsidRDefault="006356BC" w:rsidP="0078682C">
      <w:pPr>
        <w:pStyle w:val="ae"/>
      </w:pPr>
      <w:r>
        <w:drawing>
          <wp:inline distT="0" distB="0" distL="0" distR="0" wp14:anchorId="4C80D995" wp14:editId="062810C2">
            <wp:extent cx="3238500" cy="1958656"/>
            <wp:effectExtent l="19050" t="19050" r="19050" b="228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93" cy="1962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854B0"/>
                      </a:solidFill>
                    </a:ln>
                  </pic:spPr>
                </pic:pic>
              </a:graphicData>
            </a:graphic>
          </wp:inline>
        </w:drawing>
      </w:r>
    </w:p>
    <w:p w14:paraId="7CAB3310" w14:textId="6A02D881" w:rsidR="00565C0A" w:rsidRDefault="00565C0A" w:rsidP="0078682C">
      <w:pPr>
        <w:tabs>
          <w:tab w:val="left" w:pos="993"/>
        </w:tabs>
      </w:pPr>
      <w:r>
        <w:lastRenderedPageBreak/>
        <w:t xml:space="preserve">По нажатию кнопки «Сохранить» в окне подтверждения происходит сохранение характеристик и расчета с занесением данных в таблицу </w:t>
      </w:r>
      <w:r w:rsidRPr="00565C0A">
        <w:t>«Расчет произведен для следующих услуг»</w:t>
      </w:r>
      <w:r>
        <w:t>.</w:t>
      </w:r>
    </w:p>
    <w:p w14:paraId="4ED2D8B5" w14:textId="39690579" w:rsidR="00792903" w:rsidRPr="00B01C14" w:rsidRDefault="00B01C14" w:rsidP="0078682C">
      <w:pPr>
        <w:tabs>
          <w:tab w:val="left" w:pos="993"/>
        </w:tabs>
        <w:rPr>
          <w:bCs/>
        </w:rPr>
      </w:pPr>
      <w:r w:rsidRPr="00B01C14">
        <w:rPr>
          <w:bCs/>
        </w:rPr>
        <w:t>Важно помнить, что п</w:t>
      </w:r>
      <w:r w:rsidR="006356BC" w:rsidRPr="00B01C14">
        <w:rPr>
          <w:bCs/>
        </w:rPr>
        <w:t>о нажатию кнопки «</w:t>
      </w:r>
      <w:r w:rsidR="00565C0A" w:rsidRPr="00B01C14">
        <w:rPr>
          <w:bCs/>
        </w:rPr>
        <w:t>Не сохранять</w:t>
      </w:r>
      <w:r w:rsidR="006356BC" w:rsidRPr="00B01C14">
        <w:rPr>
          <w:bCs/>
        </w:rPr>
        <w:t>» текстовые данные с характеристиками услуги, таблица с рассчитанными значениями затрат, а также характеристики, введенные в полях формы для расчета первой услуги «обнулятся» (очистятся) без занесения в таблицу «</w:t>
      </w:r>
      <w:r w:rsidR="006356BC" w:rsidRPr="00B01C14">
        <w:t>Расчет произведен для следующих услуг» и</w:t>
      </w:r>
      <w:r w:rsidR="0006244C" w:rsidRPr="00B01C14">
        <w:t xml:space="preserve"> без возможности восстановления.</w:t>
      </w:r>
      <w:r w:rsidR="006356BC" w:rsidRPr="00B01C14">
        <w:t xml:space="preserve"> </w:t>
      </w:r>
    </w:p>
    <w:p w14:paraId="09D0872D" w14:textId="5D8ED6D2" w:rsidR="00033680" w:rsidRDefault="00565C0A" w:rsidP="0078682C">
      <w:pPr>
        <w:tabs>
          <w:tab w:val="left" w:pos="993"/>
        </w:tabs>
        <w:rPr>
          <w:bCs/>
        </w:rPr>
      </w:pPr>
      <w:r>
        <w:rPr>
          <w:bCs/>
        </w:rPr>
        <w:t xml:space="preserve">По нажатию кнопки «Отмена» </w:t>
      </w:r>
      <w:r w:rsidRPr="00565C0A">
        <w:rPr>
          <w:bCs/>
        </w:rPr>
        <w:t>(</w:t>
      </w:r>
      <w:r>
        <w:rPr>
          <w:bCs/>
        </w:rPr>
        <w:t>или пиктограммы «Закрыть» в правом верхнем углу окна) окно подтверждения действия скроется, на экране продолжат отображаться данные о характеристиках и результатах расчета по текущей услуге.</w:t>
      </w:r>
    </w:p>
    <w:p w14:paraId="6F9F5512" w14:textId="1192BF74" w:rsidR="00272223" w:rsidRDefault="00272223" w:rsidP="0078682C">
      <w:pPr>
        <w:tabs>
          <w:tab w:val="left" w:pos="993"/>
        </w:tabs>
        <w:rPr>
          <w:bCs/>
        </w:rPr>
      </w:pPr>
      <w:r>
        <w:rPr>
          <w:bCs/>
        </w:rPr>
        <w:t xml:space="preserve">В случае, если </w:t>
      </w:r>
      <w:r w:rsidR="003E01DF">
        <w:rPr>
          <w:bCs/>
        </w:rPr>
        <w:t xml:space="preserve">на текущий момент специалистом органа исполнительной </w:t>
      </w:r>
      <w:proofErr w:type="gramStart"/>
      <w:r w:rsidR="003E01DF">
        <w:rPr>
          <w:bCs/>
        </w:rPr>
        <w:t>власти субъекта Российской Федерации значения составляющих б</w:t>
      </w:r>
      <w:r w:rsidRPr="00272223">
        <w:rPr>
          <w:bCs/>
        </w:rPr>
        <w:t>азовы</w:t>
      </w:r>
      <w:r w:rsidR="003E01DF">
        <w:rPr>
          <w:bCs/>
        </w:rPr>
        <w:t>х</w:t>
      </w:r>
      <w:r w:rsidRPr="00272223">
        <w:rPr>
          <w:bCs/>
        </w:rPr>
        <w:t xml:space="preserve"> нормативны</w:t>
      </w:r>
      <w:r w:rsidR="003E01DF">
        <w:rPr>
          <w:bCs/>
        </w:rPr>
        <w:t>х затрат</w:t>
      </w:r>
      <w:proofErr w:type="gramEnd"/>
      <w:r>
        <w:rPr>
          <w:bCs/>
        </w:rPr>
        <w:t xml:space="preserve"> внесены не </w:t>
      </w:r>
      <w:r w:rsidR="003E01DF">
        <w:rPr>
          <w:bCs/>
        </w:rPr>
        <w:t>были</w:t>
      </w:r>
      <w:r>
        <w:rPr>
          <w:bCs/>
        </w:rPr>
        <w:t xml:space="preserve">, при расчете затрат на услугу в ячейках таблицы отобразится ошибка о недостаточном количестве введенных данных. Под таблицей отобразится рекомендация </w:t>
      </w:r>
      <w:r w:rsidR="003E01DF">
        <w:rPr>
          <w:bCs/>
        </w:rPr>
        <w:t>выполнить расчет по услуге позже</w:t>
      </w:r>
      <w:r>
        <w:rPr>
          <w:bCs/>
        </w:rPr>
        <w:t>.</w:t>
      </w:r>
    </w:p>
    <w:p w14:paraId="02F72F36" w14:textId="007707CE" w:rsidR="00272223" w:rsidRDefault="003E01DF" w:rsidP="00272223">
      <w:pPr>
        <w:pStyle w:val="ae"/>
      </w:pPr>
      <w:r>
        <w:drawing>
          <wp:inline distT="0" distB="0" distL="0" distR="0" wp14:anchorId="7C03035D" wp14:editId="203A87C3">
            <wp:extent cx="6114415" cy="3013710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2D5B" w14:textId="77777777" w:rsidR="005228FE" w:rsidRDefault="005228FE" w:rsidP="00003062"/>
    <w:p w14:paraId="35FA15BB" w14:textId="77777777" w:rsidR="0006244C" w:rsidRDefault="00033680" w:rsidP="0078682C">
      <w:pPr>
        <w:pStyle w:val="a"/>
        <w:numPr>
          <w:ilvl w:val="0"/>
          <w:numId w:val="13"/>
        </w:numPr>
        <w:ind w:left="0" w:firstLine="709"/>
      </w:pPr>
      <w:r w:rsidRPr="00033680">
        <w:t>Кнопка «</w:t>
      </w:r>
      <w:r w:rsidRPr="00814FFD">
        <w:t xml:space="preserve">Экспортировать данные в MS </w:t>
      </w:r>
      <w:r w:rsidRPr="001235E6">
        <w:rPr>
          <w:lang w:val="en-US"/>
        </w:rPr>
        <w:t>Excel</w:t>
      </w:r>
      <w:r w:rsidRPr="00033680">
        <w:t>»</w:t>
      </w:r>
      <w:r w:rsidR="0006244C">
        <w:t>.</w:t>
      </w:r>
      <w:r w:rsidRPr="00033680">
        <w:t xml:space="preserve"> </w:t>
      </w:r>
    </w:p>
    <w:p w14:paraId="56206DF7" w14:textId="53E095EE" w:rsidR="00033680" w:rsidRDefault="0006244C" w:rsidP="0078682C">
      <w:r w:rsidRPr="00033680">
        <w:t>Кнопка «</w:t>
      </w:r>
      <w:r w:rsidRPr="00814FFD">
        <w:t xml:space="preserve">Экспортировать данные в MS </w:t>
      </w:r>
      <w:r w:rsidRPr="001235E6">
        <w:rPr>
          <w:lang w:val="en-US"/>
        </w:rPr>
        <w:t>Excel</w:t>
      </w:r>
      <w:r w:rsidRPr="00033680">
        <w:t>»</w:t>
      </w:r>
      <w:r>
        <w:t xml:space="preserve"> позволяет </w:t>
      </w:r>
      <w:r w:rsidR="00033680" w:rsidRPr="00033680">
        <w:t>сохран</w:t>
      </w:r>
      <w:r>
        <w:t>и</w:t>
      </w:r>
      <w:r w:rsidR="00033680" w:rsidRPr="00033680">
        <w:t>т</w:t>
      </w:r>
      <w:r>
        <w:t>ь</w:t>
      </w:r>
      <w:r w:rsidR="00033680" w:rsidRPr="00033680">
        <w:t xml:space="preserve"> текстовые данные</w:t>
      </w:r>
      <w:r w:rsidR="001235E6">
        <w:t xml:space="preserve"> (</w:t>
      </w:r>
      <w:r w:rsidR="001235E6" w:rsidRPr="001235E6">
        <w:rPr>
          <w:lang w:val="en-US"/>
        </w:rPr>
        <w:t>Worksheet</w:t>
      </w:r>
      <w:r w:rsidR="001235E6">
        <w:t>)</w:t>
      </w:r>
      <w:r w:rsidR="00033680" w:rsidRPr="00033680">
        <w:t xml:space="preserve"> и таблицу в </w:t>
      </w:r>
      <w:r w:rsidR="00D77E45">
        <w:rPr>
          <w:lang w:val="en-US"/>
        </w:rPr>
        <w:t>MS</w:t>
      </w:r>
      <w:r w:rsidR="00D77E45" w:rsidRPr="00D77E45">
        <w:t xml:space="preserve"> </w:t>
      </w:r>
      <w:r w:rsidR="00D77E45">
        <w:rPr>
          <w:lang w:val="en-US"/>
        </w:rPr>
        <w:t>Excel</w:t>
      </w:r>
      <w:r w:rsidR="001235E6">
        <w:t xml:space="preserve"> (</w:t>
      </w:r>
      <w:r w:rsidR="001235E6" w:rsidRPr="001235E6">
        <w:rPr>
          <w:lang w:val="en-US"/>
        </w:rPr>
        <w:t>Worksheet</w:t>
      </w:r>
      <w:r w:rsidR="001235E6" w:rsidRPr="001235E6">
        <w:t xml:space="preserve"> 1</w:t>
      </w:r>
      <w:r w:rsidR="001235E6">
        <w:t>)</w:t>
      </w:r>
      <w:r>
        <w:t>.</w:t>
      </w:r>
      <w:r w:rsidR="005C37BB">
        <w:t xml:space="preserve">  </w:t>
      </w:r>
    </w:p>
    <w:p w14:paraId="471C03C7" w14:textId="28E67545" w:rsidR="000553F8" w:rsidRDefault="005C37BB" w:rsidP="005C37BB">
      <w:pPr>
        <w:pStyle w:val="ae"/>
      </w:pPr>
      <w:r>
        <w:rPr>
          <w:highlight w:val="yellow"/>
        </w:rPr>
        <w:lastRenderedPageBreak/>
        <w:drawing>
          <wp:inline distT="0" distB="0" distL="0" distR="0" wp14:anchorId="5C03AB27" wp14:editId="2B4F6DC8">
            <wp:extent cx="6081909" cy="21389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35287" b="1433"/>
                    <a:stretch/>
                  </pic:blipFill>
                  <pic:spPr bwMode="auto">
                    <a:xfrm>
                      <a:off x="0" y="0"/>
                      <a:ext cx="6081909" cy="21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59715" w14:textId="53E08744" w:rsidR="001235E6" w:rsidRDefault="001235E6" w:rsidP="005C37BB">
      <w:pPr>
        <w:pStyle w:val="ae"/>
      </w:pPr>
      <w:r>
        <w:drawing>
          <wp:inline distT="0" distB="0" distL="0" distR="0" wp14:anchorId="67B20CB3" wp14:editId="21E90DFB">
            <wp:extent cx="4770783" cy="25921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-3899" b="-2004"/>
                    <a:stretch/>
                  </pic:blipFill>
                  <pic:spPr bwMode="auto">
                    <a:xfrm>
                      <a:off x="0" y="0"/>
                      <a:ext cx="4769575" cy="259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DAF5C" w14:textId="1FD4EE6D" w:rsidR="00022F66" w:rsidRDefault="001235E6" w:rsidP="005C37BB">
      <w:pPr>
        <w:pStyle w:val="ae"/>
      </w:pPr>
      <w:r>
        <w:drawing>
          <wp:inline distT="0" distB="0" distL="0" distR="0" wp14:anchorId="46CB969A" wp14:editId="586A9E37">
            <wp:extent cx="6120130" cy="3955440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CC93" w14:textId="77777777" w:rsidR="003E2807" w:rsidRPr="00033680" w:rsidRDefault="000553F8" w:rsidP="0078682C">
      <w:r>
        <w:lastRenderedPageBreak/>
        <w:t>Внизу страницы расположена кнопка «</w:t>
      </w:r>
      <w:r w:rsidRPr="000553F8">
        <w:t>Сохраненные расчеты нормативных затрат по услугам</w:t>
      </w:r>
      <w:r>
        <w:t xml:space="preserve">», позволяющая </w:t>
      </w:r>
      <w:r w:rsidR="000E668E">
        <w:t>вывести на экран</w:t>
      </w:r>
      <w:r>
        <w:t xml:space="preserve"> таблицу со всеми сохраненными расчетами по всем охарактеризованным услугам, приведенным в таблице «Р</w:t>
      </w:r>
      <w:r w:rsidRPr="000553F8">
        <w:t>асчет произведен для сл</w:t>
      </w:r>
      <w:r>
        <w:t>едующих услуг» вверху страницы</w:t>
      </w:r>
      <w:r w:rsidR="000E668E">
        <w:t xml:space="preserve"> (все услуги, для которых были введены характеристики и результаты расчетов по которым были сохраненные пользователем).</w:t>
      </w:r>
    </w:p>
    <w:p w14:paraId="10B9F0BB" w14:textId="77777777" w:rsidR="00EF3F3B" w:rsidRDefault="00620F3C" w:rsidP="0078682C">
      <w:pPr>
        <w:pStyle w:val="ae"/>
      </w:pPr>
      <w:r>
        <w:drawing>
          <wp:inline distT="0" distB="0" distL="0" distR="0" wp14:anchorId="4A179DF8" wp14:editId="506B1848">
            <wp:extent cx="6114553" cy="1391478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8"/>
                    <a:stretch/>
                  </pic:blipFill>
                  <pic:spPr bwMode="auto">
                    <a:xfrm>
                      <a:off x="0" y="0"/>
                      <a:ext cx="6115050" cy="13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4DA6D" w14:textId="77777777" w:rsidR="00F41A2E" w:rsidRDefault="00F41A2E" w:rsidP="00F41A2E"/>
    <w:p w14:paraId="4854FACB" w14:textId="6225BAE2" w:rsidR="006528D2" w:rsidRDefault="00041598" w:rsidP="00EA04F4">
      <w:pPr>
        <w:pStyle w:val="3"/>
      </w:pPr>
      <w:bookmarkStart w:id="78" w:name="_Toc48857894"/>
      <w:r>
        <w:t>4.6</w:t>
      </w:r>
      <w:r w:rsidR="006528D2" w:rsidRPr="00D94FDE">
        <w:t>.</w:t>
      </w:r>
      <w:r w:rsidR="00D549E8">
        <w:t>2</w:t>
      </w:r>
      <w:r w:rsidR="006528D2" w:rsidRPr="00D94FDE">
        <w:t xml:space="preserve">. </w:t>
      </w:r>
      <w:r w:rsidR="006528D2">
        <w:t>В</w:t>
      </w:r>
      <w:r w:rsidR="006528D2" w:rsidRPr="000553F8">
        <w:t>ыполнен</w:t>
      </w:r>
      <w:r w:rsidR="00272223">
        <w:t>ные</w:t>
      </w:r>
      <w:r w:rsidR="006528D2" w:rsidRPr="000553F8">
        <w:t xml:space="preserve"> расчет</w:t>
      </w:r>
      <w:r w:rsidR="00272223">
        <w:t>ы</w:t>
      </w:r>
      <w:r w:rsidR="006528D2" w:rsidRPr="000553F8">
        <w:t xml:space="preserve"> по каждой конкретной услуге</w:t>
      </w:r>
      <w:bookmarkEnd w:id="78"/>
    </w:p>
    <w:p w14:paraId="7F2614CF" w14:textId="77777777" w:rsidR="007E4E60" w:rsidRDefault="007E4E60" w:rsidP="0078682C">
      <w:pPr>
        <w:pStyle w:val="af"/>
      </w:pPr>
    </w:p>
    <w:p w14:paraId="72F94BF2" w14:textId="77777777" w:rsidR="00F0739A" w:rsidRDefault="00A11BAA" w:rsidP="0078682C">
      <w:r>
        <w:t>После нажатия кнопки «</w:t>
      </w:r>
      <w:r w:rsidRPr="000553F8">
        <w:t>Сохраненные расчеты нормативных затрат по услугам</w:t>
      </w:r>
      <w:r>
        <w:t>» на экран выводится одноименная таблица, в которой представлены</w:t>
      </w:r>
      <w:r w:rsidR="00F0739A">
        <w:t>:</w:t>
      </w:r>
    </w:p>
    <w:p w14:paraId="60E381C4" w14:textId="77777777" w:rsidR="00F0739A" w:rsidRDefault="00F0739A" w:rsidP="0078682C">
      <w:pPr>
        <w:tabs>
          <w:tab w:val="left" w:pos="993"/>
        </w:tabs>
      </w:pPr>
      <w:r>
        <w:t>–</w:t>
      </w:r>
      <w:r>
        <w:tab/>
      </w:r>
      <w:r w:rsidR="00A11BAA">
        <w:t>уникальные номера сохраненных услуг</w:t>
      </w:r>
      <w:r>
        <w:t>;</w:t>
      </w:r>
    </w:p>
    <w:p w14:paraId="12F629FA" w14:textId="77777777" w:rsidR="008B112A" w:rsidRDefault="00F0739A" w:rsidP="0078682C">
      <w:pPr>
        <w:tabs>
          <w:tab w:val="left" w:pos="993"/>
        </w:tabs>
      </w:pPr>
      <w:r>
        <w:t>–</w:t>
      </w:r>
      <w:r>
        <w:tab/>
      </w:r>
      <w:r w:rsidR="00A11BAA">
        <w:t>общие сведения об услугах</w:t>
      </w:r>
      <w:r>
        <w:t>;</w:t>
      </w:r>
    </w:p>
    <w:p w14:paraId="08B51345" w14:textId="77777777" w:rsidR="00F0739A" w:rsidRDefault="00F0739A" w:rsidP="0078682C">
      <w:pPr>
        <w:tabs>
          <w:tab w:val="left" w:pos="993"/>
        </w:tabs>
      </w:pPr>
      <w:r>
        <w:t>–</w:t>
      </w:r>
      <w:r>
        <w:tab/>
        <w:t>п</w:t>
      </w:r>
      <w:r w:rsidRPr="00F0739A">
        <w:t>оказатели, отражающие содержание и (или) условия (формы) оказания государственных услуг</w:t>
      </w:r>
      <w:r>
        <w:t>;</w:t>
      </w:r>
    </w:p>
    <w:p w14:paraId="25B1016E" w14:textId="77777777" w:rsidR="00F0739A" w:rsidRDefault="00F0739A" w:rsidP="0078682C">
      <w:pPr>
        <w:tabs>
          <w:tab w:val="left" w:pos="993"/>
        </w:tabs>
      </w:pPr>
      <w:r>
        <w:t>–</w:t>
      </w:r>
      <w:r>
        <w:tab/>
      </w:r>
      <w:r w:rsidR="007D20C6">
        <w:t>нормативные затраты (итого), в том числе:</w:t>
      </w:r>
    </w:p>
    <w:p w14:paraId="129097C1" w14:textId="77777777" w:rsidR="007D20C6" w:rsidRDefault="007D20C6" w:rsidP="0078682C">
      <w:pPr>
        <w:tabs>
          <w:tab w:val="left" w:pos="993"/>
        </w:tabs>
        <w:ind w:firstLine="1560"/>
      </w:pPr>
      <w:r>
        <w:t>з</w:t>
      </w:r>
      <w:r w:rsidRPr="007D20C6">
        <w:t>атраты, непосредственно связанные с оказанием услуги</w:t>
      </w:r>
      <w:r>
        <w:t>;</w:t>
      </w:r>
    </w:p>
    <w:p w14:paraId="501A82D5" w14:textId="77777777" w:rsidR="007D20C6" w:rsidRDefault="007D20C6" w:rsidP="0078682C">
      <w:pPr>
        <w:tabs>
          <w:tab w:val="left" w:pos="993"/>
        </w:tabs>
        <w:ind w:firstLine="1560"/>
      </w:pPr>
      <w:r>
        <w:t>з</w:t>
      </w:r>
      <w:r w:rsidRPr="007D20C6">
        <w:t>атраты на общехозяйственные нужды</w:t>
      </w:r>
      <w:r>
        <w:t>;</w:t>
      </w:r>
    </w:p>
    <w:p w14:paraId="2419F64E" w14:textId="77777777" w:rsidR="007D20C6" w:rsidRDefault="007D20C6" w:rsidP="0078682C">
      <w:pPr>
        <w:tabs>
          <w:tab w:val="left" w:pos="993"/>
        </w:tabs>
      </w:pPr>
      <w:r>
        <w:t>–</w:t>
      </w:r>
      <w:r>
        <w:tab/>
        <w:t>столбец «Подробнее».</w:t>
      </w:r>
    </w:p>
    <w:p w14:paraId="130AC869" w14:textId="77777777" w:rsidR="006528D2" w:rsidRDefault="008B112A" w:rsidP="0078682C">
      <w:pPr>
        <w:pStyle w:val="ae"/>
      </w:pPr>
      <w:r>
        <w:drawing>
          <wp:inline distT="0" distB="0" distL="0" distR="0" wp14:anchorId="2888AFC1" wp14:editId="5548FB6A">
            <wp:extent cx="6114553" cy="1987826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6"/>
                    <a:stretch/>
                  </pic:blipFill>
                  <pic:spPr bwMode="auto">
                    <a:xfrm>
                      <a:off x="0" y="0"/>
                      <a:ext cx="6115050" cy="19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1F622" w14:textId="77777777" w:rsidR="008A6E19" w:rsidRDefault="008A6E19" w:rsidP="008A6E19">
      <w:pPr>
        <w:pStyle w:val="af"/>
      </w:pPr>
    </w:p>
    <w:p w14:paraId="4CC1AF90" w14:textId="77777777" w:rsidR="00293929" w:rsidRDefault="00FD3C00" w:rsidP="0078682C">
      <w:pPr>
        <w:pStyle w:val="ae"/>
      </w:pPr>
      <w:r>
        <w:drawing>
          <wp:inline distT="0" distB="0" distL="0" distR="0" wp14:anchorId="78A4EB61" wp14:editId="4222919A">
            <wp:extent cx="6114553" cy="1614114"/>
            <wp:effectExtent l="0" t="0" r="635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761"/>
                    <a:stretch/>
                  </pic:blipFill>
                  <pic:spPr bwMode="auto">
                    <a:xfrm>
                      <a:off x="0" y="0"/>
                      <a:ext cx="6115050" cy="16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91682" w14:textId="77777777" w:rsidR="00293929" w:rsidRDefault="00FD3C00" w:rsidP="0078682C">
      <w:r>
        <w:t>По нажатию кнопки-ссылки «Подробнее» в правой части таблицы</w:t>
      </w:r>
      <w:r w:rsidR="00755A1F">
        <w:t xml:space="preserve"> </w:t>
      </w:r>
      <w:r w:rsidR="00011859">
        <w:t>разворачивается дополнительная часть таблицы, содержащая значения по каждой из 16-ти составляющей БНЗ для каждой услуги.</w:t>
      </w:r>
    </w:p>
    <w:p w14:paraId="696141FB" w14:textId="77777777" w:rsidR="00011859" w:rsidRDefault="00011859" w:rsidP="0078682C">
      <w:pPr>
        <w:pStyle w:val="ae"/>
      </w:pPr>
      <w:r>
        <w:drawing>
          <wp:inline distT="0" distB="0" distL="0" distR="0" wp14:anchorId="5B673DAD" wp14:editId="320870BA">
            <wp:extent cx="6113636" cy="1789043"/>
            <wp:effectExtent l="0" t="0" r="190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12"/>
                    <a:stretch/>
                  </pic:blipFill>
                  <pic:spPr bwMode="auto">
                    <a:xfrm>
                      <a:off x="0" y="0"/>
                      <a:ext cx="6115050" cy="17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2255" w14:textId="77777777" w:rsidR="007E4E60" w:rsidRDefault="00B868A9" w:rsidP="0078682C">
      <w:r>
        <w:t>Под таблицей расположены кнопки:</w:t>
      </w:r>
    </w:p>
    <w:p w14:paraId="058B0327" w14:textId="600D3ED2" w:rsidR="00B868A9" w:rsidRDefault="00B868A9" w:rsidP="0078682C">
      <w:r>
        <w:t xml:space="preserve">– </w:t>
      </w:r>
      <w:r w:rsidR="00814FFD" w:rsidRPr="00033680">
        <w:t>«</w:t>
      </w:r>
      <w:r w:rsidR="00814FFD" w:rsidRPr="00814FFD">
        <w:t xml:space="preserve">Экспортировать данные в MS </w:t>
      </w:r>
      <w:r w:rsidR="00814FFD" w:rsidRPr="00424459">
        <w:rPr>
          <w:lang w:val="en-US"/>
        </w:rPr>
        <w:t>Excel</w:t>
      </w:r>
      <w:r w:rsidR="00814FFD" w:rsidRPr="00033680">
        <w:t>»</w:t>
      </w:r>
      <w:r w:rsidR="00814FFD">
        <w:t xml:space="preserve">, позволяющая </w:t>
      </w:r>
      <w:r w:rsidR="00814FFD" w:rsidRPr="00033680">
        <w:t>сохран</w:t>
      </w:r>
      <w:r w:rsidR="00814FFD">
        <w:t>и</w:t>
      </w:r>
      <w:r w:rsidR="00814FFD" w:rsidRPr="00033680">
        <w:t>т</w:t>
      </w:r>
      <w:r w:rsidR="00814FFD">
        <w:t>ь</w:t>
      </w:r>
      <w:r w:rsidR="00814FFD" w:rsidRPr="00033680">
        <w:t xml:space="preserve"> текстовые данные и таблицу в </w:t>
      </w:r>
      <w:r w:rsidR="00A85D25">
        <w:t xml:space="preserve">документ </w:t>
      </w:r>
      <w:r w:rsidR="00A85D25" w:rsidRPr="00814FFD">
        <w:t xml:space="preserve">MS </w:t>
      </w:r>
      <w:r w:rsidR="00A85D25" w:rsidRPr="00424459">
        <w:rPr>
          <w:lang w:val="en-US"/>
        </w:rPr>
        <w:t>Excel</w:t>
      </w:r>
      <w:r w:rsidR="00A85D25">
        <w:t>.</w:t>
      </w:r>
      <w:r w:rsidR="00814FFD">
        <w:t xml:space="preserve"> При сохранении данных в формат </w:t>
      </w:r>
      <w:proofErr w:type="spellStart"/>
      <w:r w:rsidR="00814FFD">
        <w:rPr>
          <w:lang w:val="en-US"/>
        </w:rPr>
        <w:t>xlsx</w:t>
      </w:r>
      <w:proofErr w:type="spellEnd"/>
      <w:r w:rsidR="00814FFD">
        <w:t xml:space="preserve"> также сохраняется дополнительная часть таблицы, содержащая значения по каждой из 16-ти составляющей БНЗ для каждой услуги</w:t>
      </w:r>
      <w:r w:rsidR="00424459">
        <w:t>.</w:t>
      </w:r>
      <w:r w:rsidR="00814FFD">
        <w:t xml:space="preserve"> </w:t>
      </w:r>
      <w:r w:rsidR="00424459">
        <w:t>В</w:t>
      </w:r>
      <w:r w:rsidR="00814FFD">
        <w:t xml:space="preserve"> выгруженном файле приводятся полные наименования составляющих БНЗ.</w:t>
      </w:r>
    </w:p>
    <w:p w14:paraId="4104B4B4" w14:textId="77777777" w:rsidR="00814FFD" w:rsidRPr="00814FFD" w:rsidRDefault="00814FFD" w:rsidP="0078682C">
      <w:r>
        <w:t>– «Скрыть таблицу», скрывающая таблицу с экрана. При необходимости таблицу можно отобразить снова при помощи кнопки «</w:t>
      </w:r>
      <w:r w:rsidRPr="00814FFD">
        <w:t>Сохраненные расчеты нормативных затрат по услугам</w:t>
      </w:r>
      <w:r>
        <w:t>».</w:t>
      </w:r>
    </w:p>
    <w:p w14:paraId="6C952671" w14:textId="77777777" w:rsidR="00B868A9" w:rsidRDefault="00B868A9" w:rsidP="0078682C">
      <w:pPr>
        <w:pStyle w:val="ae"/>
      </w:pPr>
      <w:r>
        <w:drawing>
          <wp:inline distT="0" distB="0" distL="0" distR="0" wp14:anchorId="38546923" wp14:editId="195233E4">
            <wp:extent cx="6120130" cy="132205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C113" w14:textId="77777777" w:rsidR="008A138D" w:rsidRDefault="008A138D" w:rsidP="0078682C"/>
    <w:p w14:paraId="1F2BD1D7" w14:textId="77777777" w:rsidR="008A138D" w:rsidRPr="003C0A8A" w:rsidRDefault="001A6F44" w:rsidP="0078682C">
      <w:pPr>
        <w:pStyle w:val="2"/>
        <w:rPr>
          <w:b/>
        </w:rPr>
      </w:pPr>
      <w:bookmarkStart w:id="79" w:name="_Toc48857895"/>
      <w:r>
        <w:lastRenderedPageBreak/>
        <w:t>4</w:t>
      </w:r>
      <w:r w:rsidR="008A138D" w:rsidRPr="003C0A8A">
        <w:t>.</w:t>
      </w:r>
      <w:r w:rsidR="00B66059">
        <w:t>7</w:t>
      </w:r>
      <w:r w:rsidR="008A138D" w:rsidRPr="003C0A8A">
        <w:t xml:space="preserve"> </w:t>
      </w:r>
      <w:r w:rsidR="00B66059">
        <w:t>Ознакомление с н</w:t>
      </w:r>
      <w:r w:rsidR="008A138D" w:rsidRPr="008A138D">
        <w:t>ормативно-правов</w:t>
      </w:r>
      <w:r w:rsidR="00B66059">
        <w:t>ой</w:t>
      </w:r>
      <w:r w:rsidR="008A138D" w:rsidRPr="008A138D">
        <w:t xml:space="preserve"> баз</w:t>
      </w:r>
      <w:r w:rsidR="00B66059">
        <w:t>ой</w:t>
      </w:r>
      <w:bookmarkEnd w:id="79"/>
    </w:p>
    <w:p w14:paraId="6F1DFA12" w14:textId="77777777" w:rsidR="007E4E60" w:rsidRDefault="007E4E60" w:rsidP="0078682C">
      <w:pPr>
        <w:pStyle w:val="af"/>
      </w:pPr>
    </w:p>
    <w:p w14:paraId="6C0F83FD" w14:textId="77777777" w:rsidR="00BE1061" w:rsidRDefault="00BE1061" w:rsidP="0078682C">
      <w:r>
        <w:t>На странице приведены:</w:t>
      </w:r>
    </w:p>
    <w:p w14:paraId="2A478011" w14:textId="7E4F4A77" w:rsidR="008A138D" w:rsidRDefault="00BE1061" w:rsidP="0078682C">
      <w:pPr>
        <w:tabs>
          <w:tab w:val="left" w:pos="993"/>
        </w:tabs>
      </w:pPr>
      <w:r>
        <w:t>–</w:t>
      </w:r>
      <w:r>
        <w:tab/>
      </w:r>
      <w:r w:rsidR="003175D0">
        <w:t>н</w:t>
      </w:r>
      <w:r w:rsidRPr="00BE1061">
        <w:t>ормативно-</w:t>
      </w:r>
      <w:r w:rsidR="00773789" w:rsidRPr="00773789">
        <w:t>правовые документы</w:t>
      </w:r>
      <w:r>
        <w:t>;</w:t>
      </w:r>
    </w:p>
    <w:p w14:paraId="1408C918" w14:textId="630CAAFD" w:rsidR="00BE1061" w:rsidRDefault="00BE1061" w:rsidP="0078682C">
      <w:pPr>
        <w:tabs>
          <w:tab w:val="left" w:pos="993"/>
        </w:tabs>
      </w:pPr>
      <w:r>
        <w:t>–</w:t>
      </w:r>
      <w:r>
        <w:tab/>
      </w:r>
      <w:r w:rsidR="003175D0">
        <w:t>р</w:t>
      </w:r>
      <w:r w:rsidRPr="00BE1061">
        <w:t>уководства пользовател</w:t>
      </w:r>
      <w:r>
        <w:t>ей для специалиста органа исполнительной власти, специалиста образовательной организации и администратора;</w:t>
      </w:r>
    </w:p>
    <w:p w14:paraId="0D727039" w14:textId="3A8E0FFE" w:rsidR="00BE1061" w:rsidRDefault="00BE1061" w:rsidP="0078682C">
      <w:pPr>
        <w:tabs>
          <w:tab w:val="left" w:pos="993"/>
        </w:tabs>
      </w:pPr>
      <w:r>
        <w:t>–</w:t>
      </w:r>
      <w:r>
        <w:tab/>
      </w:r>
      <w:r w:rsidR="003175D0">
        <w:t>м</w:t>
      </w:r>
      <w:r w:rsidRPr="00BE1061">
        <w:t>одельная методика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7A4E34">
        <w:t>.</w:t>
      </w:r>
    </w:p>
    <w:p w14:paraId="341EF788" w14:textId="4DCF0A53" w:rsidR="00E33421" w:rsidRDefault="00D93EF3" w:rsidP="0078682C">
      <w:pPr>
        <w:pStyle w:val="ae"/>
      </w:pPr>
      <w:r>
        <w:drawing>
          <wp:inline distT="0" distB="0" distL="0" distR="0" wp14:anchorId="3A19E0B0" wp14:editId="765971D9">
            <wp:extent cx="6114354" cy="5208104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6"/>
                    <a:stretch/>
                  </pic:blipFill>
                  <pic:spPr bwMode="auto">
                    <a:xfrm>
                      <a:off x="0" y="0"/>
                      <a:ext cx="6114415" cy="52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605">
        <w:t xml:space="preserve"> </w:t>
      </w:r>
    </w:p>
    <w:p w14:paraId="230AF4E6" w14:textId="77777777" w:rsidR="008A138D" w:rsidRDefault="008A138D" w:rsidP="00583605"/>
    <w:p w14:paraId="7661E2E2" w14:textId="77777777" w:rsidR="00C7620C" w:rsidRPr="003C0A8A" w:rsidRDefault="00B66059" w:rsidP="0078682C">
      <w:pPr>
        <w:pStyle w:val="2"/>
        <w:rPr>
          <w:b/>
        </w:rPr>
      </w:pPr>
      <w:bookmarkStart w:id="80" w:name="_Toc48857896"/>
      <w:r>
        <w:lastRenderedPageBreak/>
        <w:t>4.8</w:t>
      </w:r>
      <w:r w:rsidR="00C7620C" w:rsidRPr="003C0A8A">
        <w:t xml:space="preserve">. </w:t>
      </w:r>
      <w:r>
        <w:t>Просмотр контактной информации</w:t>
      </w:r>
      <w:bookmarkEnd w:id="80"/>
      <w:r>
        <w:t xml:space="preserve"> </w:t>
      </w:r>
    </w:p>
    <w:p w14:paraId="2449F54F" w14:textId="77777777" w:rsidR="008A138D" w:rsidRDefault="008A138D" w:rsidP="0078682C">
      <w:pPr>
        <w:pStyle w:val="af"/>
      </w:pPr>
    </w:p>
    <w:p w14:paraId="44549F41" w14:textId="3854D750" w:rsidR="00BC703C" w:rsidRDefault="00BC703C" w:rsidP="0078682C">
      <w:r>
        <w:t>На странице приведены телефоны и адреса электронн</w:t>
      </w:r>
      <w:r w:rsidR="00773789">
        <w:t>ой</w:t>
      </w:r>
      <w:r>
        <w:t xml:space="preserve"> почт</w:t>
      </w:r>
      <w:r w:rsidR="00773789">
        <w:t>ы</w:t>
      </w:r>
      <w:r>
        <w:t>:</w:t>
      </w:r>
    </w:p>
    <w:p w14:paraId="7D6E6C5B" w14:textId="77777777" w:rsidR="00BC703C" w:rsidRDefault="00BC703C" w:rsidP="0078682C">
      <w:pPr>
        <w:tabs>
          <w:tab w:val="left" w:pos="993"/>
        </w:tabs>
      </w:pPr>
      <w:r>
        <w:t>–</w:t>
      </w:r>
      <w:r>
        <w:tab/>
        <w:t xml:space="preserve">Консультирование по техническому сопровождению работы калькулятора затрат: +7(495)120-07-38 </w:t>
      </w:r>
      <w:hyperlink r:id="rId48" w:history="1">
        <w:r w:rsidRPr="00A53DE7">
          <w:rPr>
            <w:rStyle w:val="a4"/>
          </w:rPr>
          <w:t>konsultant@altden.ru</w:t>
        </w:r>
      </w:hyperlink>
      <w:r>
        <w:t xml:space="preserve"> ООО СП «Содружество» (Татьяна Алексеевна Ржавская)</w:t>
      </w:r>
    </w:p>
    <w:p w14:paraId="103FE6E8" w14:textId="77777777" w:rsidR="00BC703C" w:rsidRDefault="00BC703C" w:rsidP="0078682C">
      <w:pPr>
        <w:tabs>
          <w:tab w:val="left" w:pos="993"/>
        </w:tabs>
      </w:pPr>
      <w:r>
        <w:t>–</w:t>
      </w:r>
      <w:r>
        <w:tab/>
        <w:t xml:space="preserve">Консультирование по содержанию калькулятора затрат: +7 (495) 772-95-90 доб.: 150-66 </w:t>
      </w:r>
      <w:hyperlink r:id="rId49" w:history="1">
        <w:r w:rsidRPr="00A53DE7">
          <w:rPr>
            <w:rStyle w:val="a4"/>
          </w:rPr>
          <w:t>iakravchenko@hse.ru</w:t>
        </w:r>
      </w:hyperlink>
      <w:r>
        <w:t xml:space="preserve"> НИУ ВШЭ (Иван Александрович Кравченко).</w:t>
      </w:r>
    </w:p>
    <w:p w14:paraId="7E8A11E4" w14:textId="77777777" w:rsidR="00167E9E" w:rsidRDefault="00BC703C" w:rsidP="0078682C">
      <w:r>
        <w:t>Указано время работы горячих линий: с 9:00 до 18:00 по московскому времени.</w:t>
      </w:r>
    </w:p>
    <w:p w14:paraId="11DD6033" w14:textId="495574AC" w:rsidR="00E33421" w:rsidRDefault="007A4E34" w:rsidP="00034963">
      <w:pPr>
        <w:pStyle w:val="ae"/>
      </w:pPr>
      <w:r>
        <w:drawing>
          <wp:inline distT="0" distB="0" distL="0" distR="0" wp14:anchorId="48D146DD" wp14:editId="5995EF9A">
            <wp:extent cx="6114553" cy="246395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9" t="11757" r="-3167" b="1469"/>
                    <a:stretch/>
                  </pic:blipFill>
                  <pic:spPr bwMode="auto">
                    <a:xfrm>
                      <a:off x="0" y="0"/>
                      <a:ext cx="6122727" cy="24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04E7B" w14:textId="77777777" w:rsidR="00E33421" w:rsidRDefault="00E33421" w:rsidP="0078682C"/>
    <w:p w14:paraId="108FA93E" w14:textId="77777777" w:rsidR="001405F5" w:rsidRPr="003C0A8A" w:rsidRDefault="00B66059" w:rsidP="0078682C">
      <w:pPr>
        <w:pStyle w:val="2"/>
        <w:rPr>
          <w:b/>
        </w:rPr>
      </w:pPr>
      <w:bookmarkStart w:id="81" w:name="_Toc48857897"/>
      <w:r>
        <w:t>4.9</w:t>
      </w:r>
      <w:r w:rsidR="001405F5" w:rsidRPr="003C0A8A">
        <w:t xml:space="preserve">. </w:t>
      </w:r>
      <w:r>
        <w:t>Обращение в техническую поддержку посредством формы обратной связи</w:t>
      </w:r>
      <w:r w:rsidR="001405F5" w:rsidRPr="003C0A8A">
        <w:t>.</w:t>
      </w:r>
      <w:bookmarkEnd w:id="81"/>
    </w:p>
    <w:p w14:paraId="725C5A01" w14:textId="77777777" w:rsidR="001405F5" w:rsidRPr="003C0A8A" w:rsidRDefault="001405F5" w:rsidP="00500D74">
      <w:pPr>
        <w:pStyle w:val="af"/>
      </w:pPr>
    </w:p>
    <w:p w14:paraId="5BF5D831" w14:textId="77777777" w:rsidR="001405F5" w:rsidRDefault="00647C99" w:rsidP="0078682C">
      <w:pPr>
        <w:rPr>
          <w:lang w:val="uk-UA"/>
        </w:rPr>
      </w:pPr>
      <w:r w:rsidRPr="003C0A8A">
        <w:t xml:space="preserve">Вопросы, возникающие в процессе </w:t>
      </w:r>
      <w:r w:rsidR="00FF6B9C">
        <w:t>работы с Калькулятором затрат</w:t>
      </w:r>
      <w:r w:rsidRPr="003C0A8A">
        <w:t xml:space="preserve">, можно </w:t>
      </w:r>
      <w:r w:rsidR="00FF6B9C">
        <w:t xml:space="preserve">задать </w:t>
      </w:r>
      <w:r w:rsidRPr="003C0A8A">
        <w:t>восполь</w:t>
      </w:r>
      <w:r w:rsidR="00FF6B9C">
        <w:t>зовавшись формой обратной связи.</w:t>
      </w:r>
    </w:p>
    <w:p w14:paraId="0173A526" w14:textId="77777777" w:rsidR="00FF6B9C" w:rsidRDefault="00FF6B9C" w:rsidP="0078682C">
      <w:r>
        <w:t>Поля, помеченные в форме звездочкой «*» являются обязательными для заполнения.</w:t>
      </w:r>
    </w:p>
    <w:p w14:paraId="4C935202" w14:textId="77777777" w:rsidR="00FF6B9C" w:rsidRDefault="00FF6B9C" w:rsidP="0078682C">
      <w:pPr>
        <w:rPr>
          <w:lang w:val="uk-UA"/>
        </w:rPr>
      </w:pPr>
      <w:r>
        <w:t xml:space="preserve">К сообщению можно прикрепить файл, размер которого не должен превышать </w:t>
      </w:r>
      <w:r w:rsidRPr="00FF6B9C">
        <w:t>15</w:t>
      </w:r>
      <w:r>
        <w:t> М</w:t>
      </w:r>
      <w:r w:rsidRPr="00FF6B9C">
        <w:t>егабайт</w:t>
      </w:r>
      <w:r>
        <w:t>.</w:t>
      </w:r>
    </w:p>
    <w:p w14:paraId="68176AC9" w14:textId="746F92E7" w:rsidR="0011022C" w:rsidRPr="0011022C" w:rsidRDefault="0011022C" w:rsidP="0011022C">
      <w:pPr>
        <w:pStyle w:val="ae"/>
        <w:rPr>
          <w:lang w:val="uk-UA"/>
        </w:rPr>
      </w:pPr>
      <w:r>
        <w:lastRenderedPageBreak/>
        <w:drawing>
          <wp:inline distT="0" distB="0" distL="0" distR="0" wp14:anchorId="7763A904" wp14:editId="268045F6">
            <wp:extent cx="6121971" cy="329979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12262"/>
                    <a:stretch/>
                  </pic:blipFill>
                  <pic:spPr bwMode="auto">
                    <a:xfrm>
                      <a:off x="0" y="0"/>
                      <a:ext cx="6120130" cy="32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E0133" w14:textId="0B3BE4C7" w:rsidR="00FF6B9C" w:rsidRDefault="00FF6B9C" w:rsidP="00A973AA">
      <w:r>
        <w:t>После того, как сообщение будет отправлено, отобразиться оповещение «</w:t>
      </w:r>
      <w:r w:rsidR="00A973AA">
        <w:t>Сообщение успешно отправлено! Благодарим за обращение</w:t>
      </w:r>
      <w:r>
        <w:t>».</w:t>
      </w:r>
    </w:p>
    <w:p w14:paraId="33881BAA" w14:textId="2208A49E" w:rsidR="00216C1B" w:rsidRDefault="00EC3ACA" w:rsidP="00034963">
      <w:r>
        <w:t>Ответ на сообщение будет направлен пользователю на адрес электронной почты, указанный при заполнении формы обратной связи.</w:t>
      </w:r>
    </w:p>
    <w:p w14:paraId="079A0CB9" w14:textId="77777777" w:rsidR="009C0735" w:rsidRDefault="009C0735" w:rsidP="009C0735">
      <w:pPr>
        <w:pStyle w:val="1"/>
        <w:ind w:firstLine="0"/>
        <w:jc w:val="center"/>
      </w:pPr>
      <w:bookmarkStart w:id="82" w:name="_Toc492381940"/>
      <w:bookmarkStart w:id="83" w:name="_Toc48857898"/>
      <w:r>
        <w:lastRenderedPageBreak/>
        <w:t>5 Аварийные ситуации</w:t>
      </w:r>
      <w:bookmarkEnd w:id="82"/>
      <w:bookmarkEnd w:id="83"/>
    </w:p>
    <w:p w14:paraId="3BE6BF05" w14:textId="77777777" w:rsidR="009C0735" w:rsidRDefault="009C0735" w:rsidP="00A973AA">
      <w:pPr>
        <w:pStyle w:val="af"/>
      </w:pPr>
    </w:p>
    <w:p w14:paraId="1E3AE3EE" w14:textId="77777777" w:rsidR="009C0735" w:rsidRPr="007F7CA5" w:rsidRDefault="009C0735" w:rsidP="009C0735">
      <w:r w:rsidRPr="007F7CA5">
        <w:t xml:space="preserve">В </w:t>
      </w:r>
      <w:r>
        <w:t>Калькуляторе затрат</w:t>
      </w:r>
      <w:r w:rsidRPr="007F7CA5">
        <w:t xml:space="preserve"> предусматрива</w:t>
      </w:r>
      <w:r>
        <w:t>ется</w:t>
      </w:r>
      <w:r w:rsidRPr="007F7CA5">
        <w:t xml:space="preserve"> автоматическое восстановление обрабатываемой информации в следующих аварийных ситуациях:</w:t>
      </w:r>
    </w:p>
    <w:p w14:paraId="5446F561" w14:textId="77777777" w:rsidR="009C0735" w:rsidRPr="007F7CA5" w:rsidRDefault="009C0735" w:rsidP="009C0735">
      <w:r w:rsidRPr="007F7CA5">
        <w:t>программный сбой при операциях записи-чтения;</w:t>
      </w:r>
    </w:p>
    <w:p w14:paraId="414074DD" w14:textId="77777777" w:rsidR="009C0735" w:rsidRPr="007F7CA5" w:rsidRDefault="009C0735" w:rsidP="009C0735">
      <w:r w:rsidRPr="007F7CA5">
        <w:t>разрыв связи с клиентской программной (терминальным устройством) в ходе редактирования/обновления информации.</w:t>
      </w:r>
    </w:p>
    <w:p w14:paraId="60D007F7" w14:textId="77777777" w:rsidR="009C0735" w:rsidRPr="007F7CA5" w:rsidRDefault="009C0735" w:rsidP="009C0735">
      <w:r w:rsidRPr="007F7CA5">
        <w:t xml:space="preserve">В </w:t>
      </w:r>
      <w:r>
        <w:t xml:space="preserve">Калькуляторе затрат </w:t>
      </w:r>
      <w:r w:rsidRPr="007F7CA5">
        <w:t>предусм</w:t>
      </w:r>
      <w:r>
        <w:t>отрена</w:t>
      </w:r>
      <w:r w:rsidRPr="007F7CA5">
        <w:t xml:space="preserve"> возможность ручного восстановления обрабатываемой информации из резервной копии в следующих аварийных ситуациях:</w:t>
      </w:r>
    </w:p>
    <w:p w14:paraId="27CE8C16" w14:textId="77777777" w:rsidR="009C0735" w:rsidRPr="007F7CA5" w:rsidRDefault="009C0735" w:rsidP="009C0735">
      <w:r w:rsidRPr="007F7CA5">
        <w:t>физический выход из строя дисковых накопителей;</w:t>
      </w:r>
    </w:p>
    <w:p w14:paraId="39E0FD69" w14:textId="77777777" w:rsidR="009C0735" w:rsidRPr="007F7CA5" w:rsidRDefault="009C0735" w:rsidP="009C0735">
      <w:r w:rsidRPr="007F7CA5">
        <w:t>ошибочные действия обслуживающего персонала.</w:t>
      </w:r>
    </w:p>
    <w:p w14:paraId="076681AF" w14:textId="77777777" w:rsidR="009C0735" w:rsidRPr="007F7CA5" w:rsidRDefault="009C0735" w:rsidP="009C0735">
      <w:r>
        <w:t>Кроме того,</w:t>
      </w:r>
      <w:r w:rsidRPr="007F7CA5">
        <w:t xml:space="preserve"> предусматрива</w:t>
      </w:r>
      <w:r>
        <w:t>ет</w:t>
      </w:r>
      <w:r w:rsidRPr="007F7CA5">
        <w:t>ся автоматическое восстановление работоспособности серверной части в следующих ситуациях:</w:t>
      </w:r>
    </w:p>
    <w:p w14:paraId="0289D691" w14:textId="77777777" w:rsidR="009C0735" w:rsidRPr="007F7CA5" w:rsidRDefault="009C0735" w:rsidP="009C0735">
      <w:r w:rsidRPr="007F7CA5">
        <w:t>штатное и аварийное отключение электропитания серверной части;</w:t>
      </w:r>
    </w:p>
    <w:p w14:paraId="7CF930CB" w14:textId="77777777" w:rsidR="009C0735" w:rsidRPr="007F7CA5" w:rsidRDefault="009C0735" w:rsidP="009C0735">
      <w:r w:rsidRPr="007F7CA5">
        <w:t>штатная перезагрузка и загрузка после отключения;</w:t>
      </w:r>
    </w:p>
    <w:p w14:paraId="7ED1DDD2" w14:textId="77777777" w:rsidR="009C0735" w:rsidRPr="007F7CA5" w:rsidRDefault="009C0735" w:rsidP="009C0735">
      <w:r w:rsidRPr="007F7CA5">
        <w:t>программный сбой общесистемного программного обеспечения, приведший к перезагрузке операционной системы.</w:t>
      </w:r>
    </w:p>
    <w:p w14:paraId="5437BECB" w14:textId="77777777" w:rsidR="009C0735" w:rsidRPr="007F7CA5" w:rsidRDefault="009C0735" w:rsidP="009C0735">
      <w:r w:rsidRPr="007F7CA5">
        <w:t xml:space="preserve">В </w:t>
      </w:r>
      <w:r>
        <w:t xml:space="preserve">Калькуляторе затрат </w:t>
      </w:r>
      <w:r w:rsidRPr="007F7CA5">
        <w:t>предусм</w:t>
      </w:r>
      <w:r>
        <w:t>отрено</w:t>
      </w:r>
      <w:r w:rsidRPr="007F7CA5">
        <w:t xml:space="preserve"> полуавтоматическое восстановление работоспособности серверной части в следующих аварийных ситуациях:</w:t>
      </w:r>
    </w:p>
    <w:p w14:paraId="799F552C" w14:textId="77777777" w:rsidR="009C0735" w:rsidRPr="007F7CA5" w:rsidRDefault="009C0735" w:rsidP="009C0735">
      <w:r w:rsidRPr="007F7CA5">
        <w:t>физический выход из строя любого аппаратного компонента, кроме дисковых накопителей, после замены компонента и восстановления конфигурации общесистемного программного обеспечения;</w:t>
      </w:r>
    </w:p>
    <w:p w14:paraId="70937A9C" w14:textId="77777777" w:rsidR="009C0735" w:rsidRPr="00AE0BF8" w:rsidRDefault="009C0735" w:rsidP="009C0735">
      <w:r w:rsidRPr="007F7CA5">
        <w:t xml:space="preserve">аварийная перезагрузка операционной системы, приведшая к </w:t>
      </w:r>
      <w:proofErr w:type="spellStart"/>
      <w:r w:rsidRPr="007F7CA5">
        <w:t>нефатальному</w:t>
      </w:r>
      <w:proofErr w:type="spellEnd"/>
      <w:r w:rsidRPr="007F7CA5">
        <w:t xml:space="preserve"> нарушению целостности файловой системы, после восстановления файловой системы.</w:t>
      </w:r>
    </w:p>
    <w:p w14:paraId="64D395CD" w14:textId="77777777" w:rsidR="009C0735" w:rsidRPr="007F7CA5" w:rsidRDefault="009C0735" w:rsidP="009C0735"/>
    <w:p w14:paraId="2426BF4D" w14:textId="77777777" w:rsidR="009C0735" w:rsidRPr="00976E84" w:rsidRDefault="009C0735" w:rsidP="009C0735">
      <w:pPr>
        <w:pStyle w:val="1"/>
        <w:ind w:firstLine="0"/>
        <w:jc w:val="center"/>
      </w:pPr>
      <w:bookmarkStart w:id="84" w:name="_Toc492381941"/>
      <w:bookmarkStart w:id="85" w:name="_Toc48857899"/>
      <w:r>
        <w:lastRenderedPageBreak/>
        <w:t>6. Рекомендации по освоению</w:t>
      </w:r>
      <w:bookmarkEnd w:id="84"/>
      <w:bookmarkEnd w:id="85"/>
    </w:p>
    <w:p w14:paraId="7D85C10A" w14:textId="77777777" w:rsidR="009C0735" w:rsidRDefault="009C0735" w:rsidP="00FC15A0">
      <w:pPr>
        <w:pStyle w:val="af"/>
      </w:pPr>
    </w:p>
    <w:p w14:paraId="0F4B9532" w14:textId="126FF8EA" w:rsidR="009C0735" w:rsidRPr="003C0A8A" w:rsidRDefault="009C0735" w:rsidP="009C0735">
      <w:r w:rsidRPr="000F00E6">
        <w:t>В качестве контрольного примера рекомендуется выполнить операции задачи</w:t>
      </w:r>
      <w:r>
        <w:t xml:space="preserve"> 4.</w:t>
      </w:r>
      <w:r w:rsidR="000E727E">
        <w:t>6</w:t>
      </w:r>
      <w:r w:rsidR="000610F2">
        <w:t> </w:t>
      </w:r>
      <w:r>
        <w:t xml:space="preserve">«Расчет </w:t>
      </w:r>
      <w:r w:rsidR="000E727E">
        <w:t>нормативных затрат</w:t>
      </w:r>
      <w:r>
        <w:t>».</w:t>
      </w:r>
    </w:p>
    <w:sectPr w:rsidR="009C0735" w:rsidRPr="003C0A8A" w:rsidSect="003C0A8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18029B2" w15:done="0"/>
  <w15:commentEx w15:paraId="64873759" w15:done="0"/>
  <w15:commentEx w15:paraId="7BAF622D" w15:done="0"/>
  <w15:commentEx w15:paraId="031F6B35" w15:done="0"/>
  <w15:commentEx w15:paraId="4D425C3F" w15:done="0"/>
  <w15:commentEx w15:paraId="429C87EE" w15:done="0"/>
  <w15:commentEx w15:paraId="14EE7299" w15:done="0"/>
  <w15:commentEx w15:paraId="369C34CD" w15:done="0"/>
  <w15:commentEx w15:paraId="48FE85A8" w15:done="0"/>
  <w15:commentEx w15:paraId="13C44E4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7491C" w14:textId="77777777" w:rsidR="003B0FB0" w:rsidRDefault="003B0FB0" w:rsidP="007A4E34">
      <w:pPr>
        <w:spacing w:line="240" w:lineRule="auto"/>
      </w:pPr>
      <w:r>
        <w:separator/>
      </w:r>
    </w:p>
  </w:endnote>
  <w:endnote w:type="continuationSeparator" w:id="0">
    <w:p w14:paraId="3E285B93" w14:textId="77777777" w:rsidR="003B0FB0" w:rsidRDefault="003B0FB0" w:rsidP="007A4E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BEFFF" w14:textId="77777777" w:rsidR="003B0FB0" w:rsidRDefault="003B0FB0" w:rsidP="007A4E34">
      <w:pPr>
        <w:spacing w:line="240" w:lineRule="auto"/>
      </w:pPr>
      <w:r>
        <w:separator/>
      </w:r>
    </w:p>
  </w:footnote>
  <w:footnote w:type="continuationSeparator" w:id="0">
    <w:p w14:paraId="70778688" w14:textId="77777777" w:rsidR="003B0FB0" w:rsidRDefault="003B0FB0" w:rsidP="007A4E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0E3B"/>
    <w:multiLevelType w:val="hybridMultilevel"/>
    <w:tmpl w:val="98489286"/>
    <w:lvl w:ilvl="0" w:tplc="08E6D1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02034A"/>
    <w:multiLevelType w:val="hybridMultilevel"/>
    <w:tmpl w:val="4DCA9C6A"/>
    <w:lvl w:ilvl="0" w:tplc="95E6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789" w:hanging="360"/>
      </w:pPr>
    </w:lvl>
    <w:lvl w:ilvl="2" w:tplc="0000001B" w:tentative="1">
      <w:start w:val="1"/>
      <w:numFmt w:val="lowerRoman"/>
      <w:lvlText w:val="%3."/>
      <w:lvlJc w:val="right"/>
      <w:pPr>
        <w:ind w:left="2509" w:hanging="180"/>
      </w:pPr>
    </w:lvl>
    <w:lvl w:ilvl="3" w:tplc="0000000F" w:tentative="1">
      <w:start w:val="1"/>
      <w:numFmt w:val="decimal"/>
      <w:lvlText w:val="%4."/>
      <w:lvlJc w:val="left"/>
      <w:pPr>
        <w:ind w:left="3229" w:hanging="360"/>
      </w:pPr>
    </w:lvl>
    <w:lvl w:ilvl="4" w:tplc="00000019" w:tentative="1">
      <w:start w:val="1"/>
      <w:numFmt w:val="lowerLetter"/>
      <w:lvlText w:val="%5."/>
      <w:lvlJc w:val="left"/>
      <w:pPr>
        <w:ind w:left="3949" w:hanging="360"/>
      </w:pPr>
    </w:lvl>
    <w:lvl w:ilvl="5" w:tplc="0000001B" w:tentative="1">
      <w:start w:val="1"/>
      <w:numFmt w:val="lowerRoman"/>
      <w:lvlText w:val="%6."/>
      <w:lvlJc w:val="right"/>
      <w:pPr>
        <w:ind w:left="4669" w:hanging="180"/>
      </w:pPr>
    </w:lvl>
    <w:lvl w:ilvl="6" w:tplc="0000000F" w:tentative="1">
      <w:start w:val="1"/>
      <w:numFmt w:val="decimal"/>
      <w:lvlText w:val="%7."/>
      <w:lvlJc w:val="left"/>
      <w:pPr>
        <w:ind w:left="5389" w:hanging="360"/>
      </w:pPr>
    </w:lvl>
    <w:lvl w:ilvl="7" w:tplc="00000019" w:tentative="1">
      <w:start w:val="1"/>
      <w:numFmt w:val="lowerLetter"/>
      <w:lvlText w:val="%8."/>
      <w:lvlJc w:val="left"/>
      <w:pPr>
        <w:ind w:left="6109" w:hanging="360"/>
      </w:pPr>
    </w:lvl>
    <w:lvl w:ilvl="8" w:tplc="0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8B0ECF"/>
    <w:multiLevelType w:val="hybridMultilevel"/>
    <w:tmpl w:val="46EC2482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D048D3"/>
    <w:multiLevelType w:val="hybridMultilevel"/>
    <w:tmpl w:val="1A8CD4F0"/>
    <w:lvl w:ilvl="0" w:tplc="08F298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283B71"/>
    <w:multiLevelType w:val="hybridMultilevel"/>
    <w:tmpl w:val="887C73A4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180F0C"/>
    <w:multiLevelType w:val="hybridMultilevel"/>
    <w:tmpl w:val="F5520556"/>
    <w:lvl w:ilvl="0" w:tplc="AFDC26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21ADF"/>
    <w:multiLevelType w:val="hybridMultilevel"/>
    <w:tmpl w:val="D356480E"/>
    <w:lvl w:ilvl="0" w:tplc="6632E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BB830B1"/>
    <w:multiLevelType w:val="hybridMultilevel"/>
    <w:tmpl w:val="71368144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8772C4"/>
    <w:multiLevelType w:val="hybridMultilevel"/>
    <w:tmpl w:val="5776BE9A"/>
    <w:lvl w:ilvl="0" w:tplc="01AEE4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115011C"/>
    <w:multiLevelType w:val="hybridMultilevel"/>
    <w:tmpl w:val="0EF6324E"/>
    <w:lvl w:ilvl="0" w:tplc="7578018E">
      <w:start w:val="1"/>
      <w:numFmt w:val="decimal"/>
      <w:pStyle w:val="a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1464F76"/>
    <w:multiLevelType w:val="hybridMultilevel"/>
    <w:tmpl w:val="528E6D8A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525CA9"/>
    <w:multiLevelType w:val="hybridMultilevel"/>
    <w:tmpl w:val="9B7434A6"/>
    <w:lvl w:ilvl="0" w:tplc="B98A66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6BA090A"/>
    <w:multiLevelType w:val="hybridMultilevel"/>
    <w:tmpl w:val="FABCB1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FBB027C"/>
    <w:multiLevelType w:val="hybridMultilevel"/>
    <w:tmpl w:val="79564942"/>
    <w:lvl w:ilvl="0" w:tplc="6C6A7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2491D6A"/>
    <w:multiLevelType w:val="hybridMultilevel"/>
    <w:tmpl w:val="528E6D8A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1E1BA2"/>
    <w:multiLevelType w:val="hybridMultilevel"/>
    <w:tmpl w:val="DEC6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B5218A"/>
    <w:multiLevelType w:val="hybridMultilevel"/>
    <w:tmpl w:val="A6BC24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9"/>
  </w:num>
  <w:num w:numId="5">
    <w:abstractNumId w:val="0"/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3"/>
  </w:num>
  <w:num w:numId="11">
    <w:abstractNumId w:val="9"/>
    <w:lvlOverride w:ilvl="0">
      <w:startOverride w:val="1"/>
    </w:lvlOverride>
  </w:num>
  <w:num w:numId="12">
    <w:abstractNumId w:val="8"/>
  </w:num>
  <w:num w:numId="13">
    <w:abstractNumId w:val="10"/>
  </w:num>
  <w:num w:numId="14">
    <w:abstractNumId w:val="14"/>
  </w:num>
  <w:num w:numId="15">
    <w:abstractNumId w:val="2"/>
  </w:num>
  <w:num w:numId="16">
    <w:abstractNumId w:val="16"/>
  </w:num>
  <w:num w:numId="17">
    <w:abstractNumId w:val="7"/>
  </w:num>
  <w:num w:numId="18">
    <w:abstractNumId w:val="4"/>
  </w:num>
  <w:num w:numId="19">
    <w:abstractNumId w:val="12"/>
  </w:num>
  <w:num w:numId="20">
    <w:abstractNumId w:val="1"/>
  </w:num>
  <w:num w:numId="21">
    <w:abstractNumId w:val="13"/>
  </w:num>
  <w:num w:numId="2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rtifakktik">
    <w15:presenceInfo w15:providerId="None" w15:userId="Artifakkt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75"/>
    <w:rsid w:val="00003062"/>
    <w:rsid w:val="00007F7B"/>
    <w:rsid w:val="0001081D"/>
    <w:rsid w:val="00011859"/>
    <w:rsid w:val="000135C4"/>
    <w:rsid w:val="000212F3"/>
    <w:rsid w:val="00022F66"/>
    <w:rsid w:val="0002430B"/>
    <w:rsid w:val="00033680"/>
    <w:rsid w:val="00034963"/>
    <w:rsid w:val="00034D25"/>
    <w:rsid w:val="00041598"/>
    <w:rsid w:val="000425C1"/>
    <w:rsid w:val="00046051"/>
    <w:rsid w:val="00047D10"/>
    <w:rsid w:val="00051663"/>
    <w:rsid w:val="000534A8"/>
    <w:rsid w:val="00054FCF"/>
    <w:rsid w:val="000553F8"/>
    <w:rsid w:val="000554FE"/>
    <w:rsid w:val="0005589A"/>
    <w:rsid w:val="00055BEB"/>
    <w:rsid w:val="000610F2"/>
    <w:rsid w:val="0006244C"/>
    <w:rsid w:val="0006347A"/>
    <w:rsid w:val="00066C9F"/>
    <w:rsid w:val="00067059"/>
    <w:rsid w:val="000710B0"/>
    <w:rsid w:val="00077B95"/>
    <w:rsid w:val="00084498"/>
    <w:rsid w:val="000852C8"/>
    <w:rsid w:val="0008594A"/>
    <w:rsid w:val="0008694C"/>
    <w:rsid w:val="0008727C"/>
    <w:rsid w:val="00093923"/>
    <w:rsid w:val="0009611F"/>
    <w:rsid w:val="000A13BB"/>
    <w:rsid w:val="000A5771"/>
    <w:rsid w:val="000B141D"/>
    <w:rsid w:val="000B20C2"/>
    <w:rsid w:val="000B5FC0"/>
    <w:rsid w:val="000B7C2D"/>
    <w:rsid w:val="000D2B63"/>
    <w:rsid w:val="000D646D"/>
    <w:rsid w:val="000E668E"/>
    <w:rsid w:val="000E727E"/>
    <w:rsid w:val="000E73E2"/>
    <w:rsid w:val="000E7F81"/>
    <w:rsid w:val="000F14AD"/>
    <w:rsid w:val="000F201A"/>
    <w:rsid w:val="000F5870"/>
    <w:rsid w:val="000F7CD8"/>
    <w:rsid w:val="001000DB"/>
    <w:rsid w:val="00100F3F"/>
    <w:rsid w:val="00105E12"/>
    <w:rsid w:val="0011022C"/>
    <w:rsid w:val="00122960"/>
    <w:rsid w:val="001235E6"/>
    <w:rsid w:val="00124200"/>
    <w:rsid w:val="00133664"/>
    <w:rsid w:val="001357E2"/>
    <w:rsid w:val="00136BEA"/>
    <w:rsid w:val="001405F5"/>
    <w:rsid w:val="00141257"/>
    <w:rsid w:val="001435BD"/>
    <w:rsid w:val="00152B3F"/>
    <w:rsid w:val="00155478"/>
    <w:rsid w:val="00161DE3"/>
    <w:rsid w:val="00167B18"/>
    <w:rsid w:val="00167E9E"/>
    <w:rsid w:val="00181CF1"/>
    <w:rsid w:val="00183FEE"/>
    <w:rsid w:val="00186CF8"/>
    <w:rsid w:val="00195C22"/>
    <w:rsid w:val="001A0F02"/>
    <w:rsid w:val="001A2432"/>
    <w:rsid w:val="001A45ED"/>
    <w:rsid w:val="001A6F44"/>
    <w:rsid w:val="001B11E1"/>
    <w:rsid w:val="001B70E0"/>
    <w:rsid w:val="001B7901"/>
    <w:rsid w:val="001C1407"/>
    <w:rsid w:val="001C2471"/>
    <w:rsid w:val="001D6D9A"/>
    <w:rsid w:val="001D7CD7"/>
    <w:rsid w:val="001E1874"/>
    <w:rsid w:val="001E3046"/>
    <w:rsid w:val="001F3285"/>
    <w:rsid w:val="002066F0"/>
    <w:rsid w:val="0021026C"/>
    <w:rsid w:val="00212A64"/>
    <w:rsid w:val="00216B76"/>
    <w:rsid w:val="00216C1B"/>
    <w:rsid w:val="00226B4B"/>
    <w:rsid w:val="00241FD9"/>
    <w:rsid w:val="00242475"/>
    <w:rsid w:val="002430EF"/>
    <w:rsid w:val="002439CE"/>
    <w:rsid w:val="002511F6"/>
    <w:rsid w:val="00257121"/>
    <w:rsid w:val="00257276"/>
    <w:rsid w:val="00264A67"/>
    <w:rsid w:val="00272223"/>
    <w:rsid w:val="002762D8"/>
    <w:rsid w:val="002850E0"/>
    <w:rsid w:val="00292E57"/>
    <w:rsid w:val="00293929"/>
    <w:rsid w:val="002A1135"/>
    <w:rsid w:val="002B0627"/>
    <w:rsid w:val="002B3101"/>
    <w:rsid w:val="002B6B15"/>
    <w:rsid w:val="002B7387"/>
    <w:rsid w:val="002C01FE"/>
    <w:rsid w:val="002D355D"/>
    <w:rsid w:val="002D60D0"/>
    <w:rsid w:val="002D64ED"/>
    <w:rsid w:val="002E5494"/>
    <w:rsid w:val="00301804"/>
    <w:rsid w:val="00301904"/>
    <w:rsid w:val="00302AFC"/>
    <w:rsid w:val="00304DDF"/>
    <w:rsid w:val="0031287B"/>
    <w:rsid w:val="00312F37"/>
    <w:rsid w:val="00316713"/>
    <w:rsid w:val="003175D0"/>
    <w:rsid w:val="00334DA4"/>
    <w:rsid w:val="0033757B"/>
    <w:rsid w:val="00337950"/>
    <w:rsid w:val="003403A6"/>
    <w:rsid w:val="00350701"/>
    <w:rsid w:val="00350B5A"/>
    <w:rsid w:val="0036296A"/>
    <w:rsid w:val="0036312D"/>
    <w:rsid w:val="00375203"/>
    <w:rsid w:val="00380A1E"/>
    <w:rsid w:val="003820BA"/>
    <w:rsid w:val="0038486E"/>
    <w:rsid w:val="003975B5"/>
    <w:rsid w:val="003A01FA"/>
    <w:rsid w:val="003A1628"/>
    <w:rsid w:val="003A4A1B"/>
    <w:rsid w:val="003B0CE9"/>
    <w:rsid w:val="003B0FB0"/>
    <w:rsid w:val="003C0A8A"/>
    <w:rsid w:val="003C35B3"/>
    <w:rsid w:val="003C3728"/>
    <w:rsid w:val="003D3499"/>
    <w:rsid w:val="003D6745"/>
    <w:rsid w:val="003E01DF"/>
    <w:rsid w:val="003E2807"/>
    <w:rsid w:val="003E654B"/>
    <w:rsid w:val="003E774C"/>
    <w:rsid w:val="003F4C24"/>
    <w:rsid w:val="003F4F7F"/>
    <w:rsid w:val="00407606"/>
    <w:rsid w:val="0041222E"/>
    <w:rsid w:val="00420E2D"/>
    <w:rsid w:val="00424459"/>
    <w:rsid w:val="00453597"/>
    <w:rsid w:val="00454A21"/>
    <w:rsid w:val="00455712"/>
    <w:rsid w:val="004653F9"/>
    <w:rsid w:val="00474B27"/>
    <w:rsid w:val="00476D81"/>
    <w:rsid w:val="00480B56"/>
    <w:rsid w:val="004B53A0"/>
    <w:rsid w:val="004C44AF"/>
    <w:rsid w:val="004F50CA"/>
    <w:rsid w:val="00500D74"/>
    <w:rsid w:val="00503270"/>
    <w:rsid w:val="005061CF"/>
    <w:rsid w:val="00506F77"/>
    <w:rsid w:val="00510856"/>
    <w:rsid w:val="005228FE"/>
    <w:rsid w:val="005253FD"/>
    <w:rsid w:val="00537A32"/>
    <w:rsid w:val="0054274C"/>
    <w:rsid w:val="005472CA"/>
    <w:rsid w:val="0055676C"/>
    <w:rsid w:val="00556AF7"/>
    <w:rsid w:val="00560DA3"/>
    <w:rsid w:val="005627B4"/>
    <w:rsid w:val="00565C0A"/>
    <w:rsid w:val="00566091"/>
    <w:rsid w:val="00566092"/>
    <w:rsid w:val="00573B4C"/>
    <w:rsid w:val="00580287"/>
    <w:rsid w:val="005802E1"/>
    <w:rsid w:val="00583605"/>
    <w:rsid w:val="0059012D"/>
    <w:rsid w:val="00596461"/>
    <w:rsid w:val="00597D3A"/>
    <w:rsid w:val="005C37BB"/>
    <w:rsid w:val="005D3DE1"/>
    <w:rsid w:val="005D45A3"/>
    <w:rsid w:val="005D5E25"/>
    <w:rsid w:val="005E36FB"/>
    <w:rsid w:val="00607914"/>
    <w:rsid w:val="00615FF1"/>
    <w:rsid w:val="00616393"/>
    <w:rsid w:val="006169D8"/>
    <w:rsid w:val="00620198"/>
    <w:rsid w:val="00620F3C"/>
    <w:rsid w:val="00620FB7"/>
    <w:rsid w:val="00622E89"/>
    <w:rsid w:val="006356BC"/>
    <w:rsid w:val="00640959"/>
    <w:rsid w:val="00647C99"/>
    <w:rsid w:val="006528D2"/>
    <w:rsid w:val="006630C4"/>
    <w:rsid w:val="00665E58"/>
    <w:rsid w:val="00670D37"/>
    <w:rsid w:val="00671A3D"/>
    <w:rsid w:val="00673DB4"/>
    <w:rsid w:val="00676AE9"/>
    <w:rsid w:val="00676E67"/>
    <w:rsid w:val="006802BD"/>
    <w:rsid w:val="00680FC4"/>
    <w:rsid w:val="00685230"/>
    <w:rsid w:val="0068668A"/>
    <w:rsid w:val="00691FFE"/>
    <w:rsid w:val="00693E09"/>
    <w:rsid w:val="0069401A"/>
    <w:rsid w:val="006A1C87"/>
    <w:rsid w:val="006A2B40"/>
    <w:rsid w:val="006D5EDB"/>
    <w:rsid w:val="006E22EE"/>
    <w:rsid w:val="006F21E8"/>
    <w:rsid w:val="007001CA"/>
    <w:rsid w:val="0070457F"/>
    <w:rsid w:val="00712A6E"/>
    <w:rsid w:val="00720CC2"/>
    <w:rsid w:val="0072723D"/>
    <w:rsid w:val="00740CD5"/>
    <w:rsid w:val="00741EB5"/>
    <w:rsid w:val="00753F98"/>
    <w:rsid w:val="00755A1F"/>
    <w:rsid w:val="007605CC"/>
    <w:rsid w:val="00761250"/>
    <w:rsid w:val="00761932"/>
    <w:rsid w:val="00763DBD"/>
    <w:rsid w:val="007659E0"/>
    <w:rsid w:val="00773789"/>
    <w:rsid w:val="00773C78"/>
    <w:rsid w:val="0078682C"/>
    <w:rsid w:val="0079232D"/>
    <w:rsid w:val="00792903"/>
    <w:rsid w:val="007A382F"/>
    <w:rsid w:val="007A4E34"/>
    <w:rsid w:val="007A7576"/>
    <w:rsid w:val="007D0414"/>
    <w:rsid w:val="007D18A8"/>
    <w:rsid w:val="007D20C6"/>
    <w:rsid w:val="007D3202"/>
    <w:rsid w:val="007E4E60"/>
    <w:rsid w:val="007E5F0B"/>
    <w:rsid w:val="007F7751"/>
    <w:rsid w:val="0080775C"/>
    <w:rsid w:val="00807E8B"/>
    <w:rsid w:val="00810A8B"/>
    <w:rsid w:val="00814FFD"/>
    <w:rsid w:val="00821B22"/>
    <w:rsid w:val="0082489D"/>
    <w:rsid w:val="00826099"/>
    <w:rsid w:val="0084162B"/>
    <w:rsid w:val="008469FF"/>
    <w:rsid w:val="00866077"/>
    <w:rsid w:val="008745D7"/>
    <w:rsid w:val="00881ADA"/>
    <w:rsid w:val="00882FD9"/>
    <w:rsid w:val="00883E1E"/>
    <w:rsid w:val="0088481A"/>
    <w:rsid w:val="00896D12"/>
    <w:rsid w:val="008A138D"/>
    <w:rsid w:val="008A6E19"/>
    <w:rsid w:val="008B112A"/>
    <w:rsid w:val="008B16B0"/>
    <w:rsid w:val="008B577E"/>
    <w:rsid w:val="008C3DFD"/>
    <w:rsid w:val="008D4EE5"/>
    <w:rsid w:val="008E0B26"/>
    <w:rsid w:val="008F68A8"/>
    <w:rsid w:val="008F7660"/>
    <w:rsid w:val="00900CA4"/>
    <w:rsid w:val="00903D8A"/>
    <w:rsid w:val="009344DF"/>
    <w:rsid w:val="00942367"/>
    <w:rsid w:val="009433CB"/>
    <w:rsid w:val="00945FA9"/>
    <w:rsid w:val="0095089D"/>
    <w:rsid w:val="00961F31"/>
    <w:rsid w:val="0096372A"/>
    <w:rsid w:val="009762B6"/>
    <w:rsid w:val="009B06B7"/>
    <w:rsid w:val="009C0735"/>
    <w:rsid w:val="009C71B6"/>
    <w:rsid w:val="009D0EBD"/>
    <w:rsid w:val="009D1EF2"/>
    <w:rsid w:val="009E072A"/>
    <w:rsid w:val="009E2986"/>
    <w:rsid w:val="009E2A40"/>
    <w:rsid w:val="009E2DEE"/>
    <w:rsid w:val="009E2FF6"/>
    <w:rsid w:val="009E4BBD"/>
    <w:rsid w:val="009E588E"/>
    <w:rsid w:val="009F7345"/>
    <w:rsid w:val="009F7AF6"/>
    <w:rsid w:val="00A05484"/>
    <w:rsid w:val="00A111F6"/>
    <w:rsid w:val="00A11BAA"/>
    <w:rsid w:val="00A142B5"/>
    <w:rsid w:val="00A175A8"/>
    <w:rsid w:val="00A176C4"/>
    <w:rsid w:val="00A22922"/>
    <w:rsid w:val="00A321F9"/>
    <w:rsid w:val="00A4225F"/>
    <w:rsid w:val="00A42DB8"/>
    <w:rsid w:val="00A45193"/>
    <w:rsid w:val="00A53656"/>
    <w:rsid w:val="00A54D5D"/>
    <w:rsid w:val="00A570D4"/>
    <w:rsid w:val="00A65217"/>
    <w:rsid w:val="00A704EE"/>
    <w:rsid w:val="00A75ECD"/>
    <w:rsid w:val="00A81665"/>
    <w:rsid w:val="00A82954"/>
    <w:rsid w:val="00A85D25"/>
    <w:rsid w:val="00A85FEF"/>
    <w:rsid w:val="00A9086A"/>
    <w:rsid w:val="00A973AA"/>
    <w:rsid w:val="00A9785D"/>
    <w:rsid w:val="00AB1510"/>
    <w:rsid w:val="00AB1860"/>
    <w:rsid w:val="00AB32DC"/>
    <w:rsid w:val="00AB3A14"/>
    <w:rsid w:val="00AB511F"/>
    <w:rsid w:val="00AB6265"/>
    <w:rsid w:val="00AC2114"/>
    <w:rsid w:val="00AD5916"/>
    <w:rsid w:val="00AF72AA"/>
    <w:rsid w:val="00B01C14"/>
    <w:rsid w:val="00B03DBD"/>
    <w:rsid w:val="00B07476"/>
    <w:rsid w:val="00B07A01"/>
    <w:rsid w:val="00B13A3A"/>
    <w:rsid w:val="00B13C30"/>
    <w:rsid w:val="00B17A59"/>
    <w:rsid w:val="00B331DC"/>
    <w:rsid w:val="00B35012"/>
    <w:rsid w:val="00B4538B"/>
    <w:rsid w:val="00B502AD"/>
    <w:rsid w:val="00B55041"/>
    <w:rsid w:val="00B579AA"/>
    <w:rsid w:val="00B6296E"/>
    <w:rsid w:val="00B639D9"/>
    <w:rsid w:val="00B66059"/>
    <w:rsid w:val="00B74848"/>
    <w:rsid w:val="00B815E6"/>
    <w:rsid w:val="00B81DB8"/>
    <w:rsid w:val="00B868A9"/>
    <w:rsid w:val="00B90F6A"/>
    <w:rsid w:val="00B95505"/>
    <w:rsid w:val="00BA2D0E"/>
    <w:rsid w:val="00BB34BA"/>
    <w:rsid w:val="00BB536E"/>
    <w:rsid w:val="00BB5FAE"/>
    <w:rsid w:val="00BC684E"/>
    <w:rsid w:val="00BC703C"/>
    <w:rsid w:val="00BD4908"/>
    <w:rsid w:val="00BD5343"/>
    <w:rsid w:val="00BD6952"/>
    <w:rsid w:val="00BE1061"/>
    <w:rsid w:val="00BE3FE8"/>
    <w:rsid w:val="00BF2666"/>
    <w:rsid w:val="00C00D33"/>
    <w:rsid w:val="00C16E09"/>
    <w:rsid w:val="00C268E3"/>
    <w:rsid w:val="00C35C60"/>
    <w:rsid w:val="00C44FE4"/>
    <w:rsid w:val="00C5608D"/>
    <w:rsid w:val="00C74F84"/>
    <w:rsid w:val="00C7620C"/>
    <w:rsid w:val="00C81603"/>
    <w:rsid w:val="00C83585"/>
    <w:rsid w:val="00C84EA8"/>
    <w:rsid w:val="00C8504A"/>
    <w:rsid w:val="00C91A96"/>
    <w:rsid w:val="00C9445B"/>
    <w:rsid w:val="00CA327E"/>
    <w:rsid w:val="00CA3621"/>
    <w:rsid w:val="00CB01FD"/>
    <w:rsid w:val="00CC0162"/>
    <w:rsid w:val="00CC7EB0"/>
    <w:rsid w:val="00CD1952"/>
    <w:rsid w:val="00CE26FB"/>
    <w:rsid w:val="00CE35AA"/>
    <w:rsid w:val="00CE6E26"/>
    <w:rsid w:val="00CF1BEA"/>
    <w:rsid w:val="00D002C4"/>
    <w:rsid w:val="00D06648"/>
    <w:rsid w:val="00D0679D"/>
    <w:rsid w:val="00D1631B"/>
    <w:rsid w:val="00D20A44"/>
    <w:rsid w:val="00D21004"/>
    <w:rsid w:val="00D2453E"/>
    <w:rsid w:val="00D26ADB"/>
    <w:rsid w:val="00D26BD5"/>
    <w:rsid w:val="00D3129E"/>
    <w:rsid w:val="00D35D14"/>
    <w:rsid w:val="00D406FE"/>
    <w:rsid w:val="00D41FAF"/>
    <w:rsid w:val="00D43357"/>
    <w:rsid w:val="00D4343C"/>
    <w:rsid w:val="00D4370C"/>
    <w:rsid w:val="00D549E8"/>
    <w:rsid w:val="00D561BB"/>
    <w:rsid w:val="00D57524"/>
    <w:rsid w:val="00D63A68"/>
    <w:rsid w:val="00D64931"/>
    <w:rsid w:val="00D673AB"/>
    <w:rsid w:val="00D705DD"/>
    <w:rsid w:val="00D71FDC"/>
    <w:rsid w:val="00D75469"/>
    <w:rsid w:val="00D77E45"/>
    <w:rsid w:val="00D8613B"/>
    <w:rsid w:val="00D87913"/>
    <w:rsid w:val="00D87CDB"/>
    <w:rsid w:val="00D93EF3"/>
    <w:rsid w:val="00D94FDE"/>
    <w:rsid w:val="00DA681A"/>
    <w:rsid w:val="00DA7C41"/>
    <w:rsid w:val="00DB258D"/>
    <w:rsid w:val="00DB581B"/>
    <w:rsid w:val="00DC0086"/>
    <w:rsid w:val="00DC2BB4"/>
    <w:rsid w:val="00DC5582"/>
    <w:rsid w:val="00DC5976"/>
    <w:rsid w:val="00DC76B0"/>
    <w:rsid w:val="00DD2E90"/>
    <w:rsid w:val="00DD77D5"/>
    <w:rsid w:val="00DE47D6"/>
    <w:rsid w:val="00DE68EC"/>
    <w:rsid w:val="00DF29B0"/>
    <w:rsid w:val="00DF66CD"/>
    <w:rsid w:val="00E11603"/>
    <w:rsid w:val="00E1209E"/>
    <w:rsid w:val="00E17B49"/>
    <w:rsid w:val="00E20F0E"/>
    <w:rsid w:val="00E33019"/>
    <w:rsid w:val="00E33421"/>
    <w:rsid w:val="00E347D4"/>
    <w:rsid w:val="00E348FE"/>
    <w:rsid w:val="00E34CA4"/>
    <w:rsid w:val="00E3639B"/>
    <w:rsid w:val="00E379B4"/>
    <w:rsid w:val="00E61816"/>
    <w:rsid w:val="00E665FD"/>
    <w:rsid w:val="00E67859"/>
    <w:rsid w:val="00E81FF8"/>
    <w:rsid w:val="00E83248"/>
    <w:rsid w:val="00E83B5C"/>
    <w:rsid w:val="00E90344"/>
    <w:rsid w:val="00E9773A"/>
    <w:rsid w:val="00EA006A"/>
    <w:rsid w:val="00EA04F4"/>
    <w:rsid w:val="00EA246C"/>
    <w:rsid w:val="00EB7EE2"/>
    <w:rsid w:val="00EC16BA"/>
    <w:rsid w:val="00EC3ACA"/>
    <w:rsid w:val="00EC4D4E"/>
    <w:rsid w:val="00ED5722"/>
    <w:rsid w:val="00ED67D3"/>
    <w:rsid w:val="00ED6AEC"/>
    <w:rsid w:val="00ED7F36"/>
    <w:rsid w:val="00EF3F3B"/>
    <w:rsid w:val="00EF645E"/>
    <w:rsid w:val="00F003A8"/>
    <w:rsid w:val="00F00677"/>
    <w:rsid w:val="00F0197A"/>
    <w:rsid w:val="00F03E11"/>
    <w:rsid w:val="00F0739A"/>
    <w:rsid w:val="00F11E45"/>
    <w:rsid w:val="00F33991"/>
    <w:rsid w:val="00F37564"/>
    <w:rsid w:val="00F41A2E"/>
    <w:rsid w:val="00F42584"/>
    <w:rsid w:val="00F42E0E"/>
    <w:rsid w:val="00F4696E"/>
    <w:rsid w:val="00F51A3B"/>
    <w:rsid w:val="00F5320D"/>
    <w:rsid w:val="00F57330"/>
    <w:rsid w:val="00F6547F"/>
    <w:rsid w:val="00F66101"/>
    <w:rsid w:val="00F75094"/>
    <w:rsid w:val="00F81F75"/>
    <w:rsid w:val="00F91353"/>
    <w:rsid w:val="00F937BE"/>
    <w:rsid w:val="00FA1D5D"/>
    <w:rsid w:val="00FA3386"/>
    <w:rsid w:val="00FA5D6D"/>
    <w:rsid w:val="00FB2A69"/>
    <w:rsid w:val="00FB344E"/>
    <w:rsid w:val="00FB60D5"/>
    <w:rsid w:val="00FC06F6"/>
    <w:rsid w:val="00FC08C0"/>
    <w:rsid w:val="00FC15A0"/>
    <w:rsid w:val="00FC2380"/>
    <w:rsid w:val="00FC2BB8"/>
    <w:rsid w:val="00FC3EB8"/>
    <w:rsid w:val="00FC48A3"/>
    <w:rsid w:val="00FC6209"/>
    <w:rsid w:val="00FD17A2"/>
    <w:rsid w:val="00FD1CC2"/>
    <w:rsid w:val="00FD2EEA"/>
    <w:rsid w:val="00FD379B"/>
    <w:rsid w:val="00FD37D0"/>
    <w:rsid w:val="00FD3C00"/>
    <w:rsid w:val="00FE1784"/>
    <w:rsid w:val="00FF2C8B"/>
    <w:rsid w:val="00FF2E30"/>
    <w:rsid w:val="00FF4D65"/>
    <w:rsid w:val="00FF68F6"/>
    <w:rsid w:val="00FF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ED6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613B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F3285"/>
    <w:pPr>
      <w:keepNext/>
      <w:keepLines/>
      <w:pageBreakBefore/>
      <w:outlineLvl w:val="0"/>
    </w:pPr>
    <w:rPr>
      <w:rFonts w:eastAsiaTheme="majorEastAsia" w:cstheme="majorBidi"/>
      <w:bCs/>
      <w:cap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1DE3"/>
    <w:pPr>
      <w:keepNext/>
      <w:keepLines/>
      <w:outlineLvl w:val="1"/>
    </w:pPr>
    <w:rPr>
      <w:rFonts w:eastAsiaTheme="majorEastAsia"/>
      <w:bCs/>
    </w:rPr>
  </w:style>
  <w:style w:type="paragraph" w:styleId="3">
    <w:name w:val="heading 3"/>
    <w:basedOn w:val="a0"/>
    <w:next w:val="a0"/>
    <w:link w:val="30"/>
    <w:uiPriority w:val="9"/>
    <w:unhideWhenUsed/>
    <w:qFormat/>
    <w:rsid w:val="00900CA4"/>
    <w:pPr>
      <w:keepNext/>
      <w:keepLines/>
      <w:outlineLvl w:val="2"/>
    </w:pPr>
    <w:rPr>
      <w:rFonts w:eastAsiaTheme="majorEastAsia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A4225F"/>
    <w:pPr>
      <w:keepNext/>
      <w:keepLines/>
      <w:outlineLvl w:val="3"/>
    </w:pPr>
    <w:rPr>
      <w:rFonts w:eastAsiaTheme="majorEastAsia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D94FDE"/>
    <w:pPr>
      <w:keepNext/>
      <w:keepLines/>
      <w:outlineLvl w:val="4"/>
    </w:pPr>
    <w:rPr>
      <w:rFonts w:eastAsiaTheme="maj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qFormat/>
    <w:rsid w:val="00A81665"/>
    <w:pPr>
      <w:adjustRightInd w:val="0"/>
      <w:textAlignment w:val="baseline"/>
    </w:pPr>
    <w:rPr>
      <w:rFonts w:eastAsia="Times New Roman"/>
      <w:lang w:eastAsia="x-none"/>
    </w:rPr>
  </w:style>
  <w:style w:type="paragraph" w:styleId="a">
    <w:name w:val="List Paragraph"/>
    <w:basedOn w:val="a0"/>
    <w:uiPriority w:val="34"/>
    <w:qFormat/>
    <w:rsid w:val="00FF4D65"/>
    <w:pPr>
      <w:numPr>
        <w:numId w:val="4"/>
      </w:numPr>
      <w:tabs>
        <w:tab w:val="left" w:pos="993"/>
      </w:tabs>
      <w:contextualSpacing/>
    </w:pPr>
  </w:style>
  <w:style w:type="character" w:styleId="a4">
    <w:name w:val="Hyperlink"/>
    <w:basedOn w:val="a1"/>
    <w:uiPriority w:val="99"/>
    <w:unhideWhenUsed/>
    <w:rsid w:val="00F81F75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D705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5DD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E90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1"/>
    <w:uiPriority w:val="99"/>
    <w:semiHidden/>
    <w:unhideWhenUsed/>
    <w:rsid w:val="00670D37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670D37"/>
  </w:style>
  <w:style w:type="character" w:customStyle="1" w:styleId="aa">
    <w:name w:val="Текст примечания Знак"/>
    <w:basedOn w:val="a1"/>
    <w:link w:val="a9"/>
    <w:uiPriority w:val="99"/>
    <w:semiHidden/>
    <w:rsid w:val="00670D37"/>
  </w:style>
  <w:style w:type="paragraph" w:styleId="ab">
    <w:name w:val="annotation subject"/>
    <w:basedOn w:val="a9"/>
    <w:next w:val="a9"/>
    <w:link w:val="ac"/>
    <w:uiPriority w:val="99"/>
    <w:semiHidden/>
    <w:unhideWhenUsed/>
    <w:rsid w:val="00670D3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70D37"/>
    <w:rPr>
      <w:b/>
      <w:bCs/>
    </w:rPr>
  </w:style>
  <w:style w:type="character" w:customStyle="1" w:styleId="20">
    <w:name w:val="Заголовок 2 Знак"/>
    <w:basedOn w:val="a1"/>
    <w:link w:val="2"/>
    <w:uiPriority w:val="9"/>
    <w:rsid w:val="00161DE3"/>
    <w:rPr>
      <w:rFonts w:ascii="Times New Roman" w:eastAsiaTheme="majorEastAsia" w:hAnsi="Times New Roman"/>
      <w:bCs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900CA4"/>
    <w:rPr>
      <w:rFonts w:ascii="Times New Roman" w:eastAsiaTheme="majorEastAsia" w:hAnsi="Times New Roman"/>
      <w:bCs/>
      <w:sz w:val="24"/>
      <w:szCs w:val="24"/>
      <w:lang w:eastAsia="ru-RU"/>
    </w:rPr>
  </w:style>
  <w:style w:type="character" w:styleId="ad">
    <w:name w:val="FollowedHyperlink"/>
    <w:basedOn w:val="a1"/>
    <w:uiPriority w:val="99"/>
    <w:semiHidden/>
    <w:unhideWhenUsed/>
    <w:rsid w:val="000A13BB"/>
    <w:rPr>
      <w:color w:val="800080" w:themeColor="followedHyperlink"/>
      <w:u w:val="single"/>
    </w:rPr>
  </w:style>
  <w:style w:type="paragraph" w:customStyle="1" w:styleId="ae">
    <w:name w:val="Рисунок"/>
    <w:basedOn w:val="a0"/>
    <w:qFormat/>
    <w:rsid w:val="00DC5582"/>
    <w:pPr>
      <w:spacing w:before="120" w:after="120"/>
      <w:ind w:firstLine="0"/>
      <w:jc w:val="center"/>
    </w:pPr>
    <w:rPr>
      <w:noProof/>
    </w:rPr>
  </w:style>
  <w:style w:type="character" w:customStyle="1" w:styleId="10">
    <w:name w:val="Заголовок 1 Знак"/>
    <w:basedOn w:val="a1"/>
    <w:link w:val="1"/>
    <w:uiPriority w:val="9"/>
    <w:rsid w:val="001F3285"/>
    <w:rPr>
      <w:rFonts w:ascii="Times New Roman" w:eastAsiaTheme="majorEastAsia" w:hAnsi="Times New Roman" w:cstheme="majorBidi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A4225F"/>
    <w:rPr>
      <w:rFonts w:ascii="Times New Roman" w:eastAsiaTheme="majorEastAsia" w:hAnsi="Times New Roman"/>
      <w:bCs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D94FDE"/>
    <w:rPr>
      <w:rFonts w:ascii="Times New Roman" w:eastAsiaTheme="majorEastAsia" w:hAnsi="Times New Roman"/>
      <w:sz w:val="24"/>
      <w:szCs w:val="24"/>
      <w:lang w:eastAsia="ru-RU"/>
    </w:rPr>
  </w:style>
  <w:style w:type="paragraph" w:customStyle="1" w:styleId="af">
    <w:name w:val="отступ от заголовка"/>
    <w:basedOn w:val="a0"/>
    <w:qFormat/>
    <w:rsid w:val="00C74F84"/>
    <w:pPr>
      <w:keepNext/>
    </w:pPr>
    <w:rPr>
      <w:i/>
    </w:rPr>
  </w:style>
  <w:style w:type="paragraph" w:customStyle="1" w:styleId="af0">
    <w:name w:val="Отступ от заголовка"/>
    <w:basedOn w:val="a0"/>
    <w:next w:val="a0"/>
    <w:uiPriority w:val="2"/>
    <w:qFormat/>
    <w:rsid w:val="00D8613B"/>
    <w:pPr>
      <w:keepNext/>
      <w:adjustRightInd w:val="0"/>
      <w:textAlignment w:val="baseline"/>
    </w:pPr>
    <w:rPr>
      <w:rFonts w:eastAsia="Times New Roman"/>
      <w:i/>
      <w:szCs w:val="20"/>
    </w:rPr>
  </w:style>
  <w:style w:type="paragraph" w:styleId="af1">
    <w:name w:val="header"/>
    <w:basedOn w:val="a0"/>
    <w:link w:val="af2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customStyle="1" w:styleId="af5">
    <w:name w:val="Заголовок без включения в структуру"/>
    <w:basedOn w:val="a0"/>
    <w:uiPriority w:val="1"/>
    <w:qFormat/>
    <w:rsid w:val="00773789"/>
    <w:pPr>
      <w:pageBreakBefore/>
      <w:adjustRightInd w:val="0"/>
      <w:ind w:firstLine="0"/>
      <w:jc w:val="center"/>
      <w:textAlignment w:val="baseline"/>
    </w:pPr>
    <w:rPr>
      <w:rFonts w:eastAsia="Times New Roman"/>
      <w:cap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773789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noProof/>
    </w:rPr>
  </w:style>
  <w:style w:type="paragraph" w:styleId="12">
    <w:name w:val="toc 1"/>
    <w:basedOn w:val="a0"/>
    <w:next w:val="a0"/>
    <w:autoRedefine/>
    <w:uiPriority w:val="39"/>
    <w:unhideWhenUsed/>
    <w:rsid w:val="00773789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bCs/>
      <w:smallCaps/>
      <w:noProof/>
    </w:rPr>
  </w:style>
  <w:style w:type="paragraph" w:styleId="31">
    <w:name w:val="toc 3"/>
    <w:basedOn w:val="a0"/>
    <w:next w:val="a0"/>
    <w:autoRedefine/>
    <w:uiPriority w:val="39"/>
    <w:unhideWhenUsed/>
    <w:rsid w:val="00773789"/>
    <w:pPr>
      <w:spacing w:after="100"/>
      <w:ind w:left="480"/>
    </w:pPr>
  </w:style>
  <w:style w:type="paragraph" w:styleId="41">
    <w:name w:val="toc 4"/>
    <w:basedOn w:val="a0"/>
    <w:next w:val="a0"/>
    <w:autoRedefine/>
    <w:uiPriority w:val="39"/>
    <w:unhideWhenUsed/>
    <w:rsid w:val="00773789"/>
    <w:pPr>
      <w:spacing w:after="100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613B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F3285"/>
    <w:pPr>
      <w:keepNext/>
      <w:keepLines/>
      <w:pageBreakBefore/>
      <w:outlineLvl w:val="0"/>
    </w:pPr>
    <w:rPr>
      <w:rFonts w:eastAsiaTheme="majorEastAsia" w:cstheme="majorBidi"/>
      <w:bCs/>
      <w:cap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1DE3"/>
    <w:pPr>
      <w:keepNext/>
      <w:keepLines/>
      <w:outlineLvl w:val="1"/>
    </w:pPr>
    <w:rPr>
      <w:rFonts w:eastAsiaTheme="majorEastAsia"/>
      <w:bCs/>
    </w:rPr>
  </w:style>
  <w:style w:type="paragraph" w:styleId="3">
    <w:name w:val="heading 3"/>
    <w:basedOn w:val="a0"/>
    <w:next w:val="a0"/>
    <w:link w:val="30"/>
    <w:uiPriority w:val="9"/>
    <w:unhideWhenUsed/>
    <w:qFormat/>
    <w:rsid w:val="00900CA4"/>
    <w:pPr>
      <w:keepNext/>
      <w:keepLines/>
      <w:outlineLvl w:val="2"/>
    </w:pPr>
    <w:rPr>
      <w:rFonts w:eastAsiaTheme="majorEastAsia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A4225F"/>
    <w:pPr>
      <w:keepNext/>
      <w:keepLines/>
      <w:outlineLvl w:val="3"/>
    </w:pPr>
    <w:rPr>
      <w:rFonts w:eastAsiaTheme="majorEastAsia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D94FDE"/>
    <w:pPr>
      <w:keepNext/>
      <w:keepLines/>
      <w:outlineLvl w:val="4"/>
    </w:pPr>
    <w:rPr>
      <w:rFonts w:eastAsiaTheme="maj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qFormat/>
    <w:rsid w:val="00A81665"/>
    <w:pPr>
      <w:adjustRightInd w:val="0"/>
      <w:textAlignment w:val="baseline"/>
    </w:pPr>
    <w:rPr>
      <w:rFonts w:eastAsia="Times New Roman"/>
      <w:lang w:eastAsia="x-none"/>
    </w:rPr>
  </w:style>
  <w:style w:type="paragraph" w:styleId="a">
    <w:name w:val="List Paragraph"/>
    <w:basedOn w:val="a0"/>
    <w:uiPriority w:val="34"/>
    <w:qFormat/>
    <w:rsid w:val="00FF4D65"/>
    <w:pPr>
      <w:numPr>
        <w:numId w:val="4"/>
      </w:numPr>
      <w:tabs>
        <w:tab w:val="left" w:pos="993"/>
      </w:tabs>
      <w:contextualSpacing/>
    </w:pPr>
  </w:style>
  <w:style w:type="character" w:styleId="a4">
    <w:name w:val="Hyperlink"/>
    <w:basedOn w:val="a1"/>
    <w:uiPriority w:val="99"/>
    <w:unhideWhenUsed/>
    <w:rsid w:val="00F81F75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D705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5DD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E90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1"/>
    <w:uiPriority w:val="99"/>
    <w:semiHidden/>
    <w:unhideWhenUsed/>
    <w:rsid w:val="00670D37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670D37"/>
  </w:style>
  <w:style w:type="character" w:customStyle="1" w:styleId="aa">
    <w:name w:val="Текст примечания Знак"/>
    <w:basedOn w:val="a1"/>
    <w:link w:val="a9"/>
    <w:uiPriority w:val="99"/>
    <w:semiHidden/>
    <w:rsid w:val="00670D37"/>
  </w:style>
  <w:style w:type="paragraph" w:styleId="ab">
    <w:name w:val="annotation subject"/>
    <w:basedOn w:val="a9"/>
    <w:next w:val="a9"/>
    <w:link w:val="ac"/>
    <w:uiPriority w:val="99"/>
    <w:semiHidden/>
    <w:unhideWhenUsed/>
    <w:rsid w:val="00670D3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70D37"/>
    <w:rPr>
      <w:b/>
      <w:bCs/>
    </w:rPr>
  </w:style>
  <w:style w:type="character" w:customStyle="1" w:styleId="20">
    <w:name w:val="Заголовок 2 Знак"/>
    <w:basedOn w:val="a1"/>
    <w:link w:val="2"/>
    <w:uiPriority w:val="9"/>
    <w:rsid w:val="00161DE3"/>
    <w:rPr>
      <w:rFonts w:ascii="Times New Roman" w:eastAsiaTheme="majorEastAsia" w:hAnsi="Times New Roman"/>
      <w:bCs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900CA4"/>
    <w:rPr>
      <w:rFonts w:ascii="Times New Roman" w:eastAsiaTheme="majorEastAsia" w:hAnsi="Times New Roman"/>
      <w:bCs/>
      <w:sz w:val="24"/>
      <w:szCs w:val="24"/>
      <w:lang w:eastAsia="ru-RU"/>
    </w:rPr>
  </w:style>
  <w:style w:type="character" w:styleId="ad">
    <w:name w:val="FollowedHyperlink"/>
    <w:basedOn w:val="a1"/>
    <w:uiPriority w:val="99"/>
    <w:semiHidden/>
    <w:unhideWhenUsed/>
    <w:rsid w:val="000A13BB"/>
    <w:rPr>
      <w:color w:val="800080" w:themeColor="followedHyperlink"/>
      <w:u w:val="single"/>
    </w:rPr>
  </w:style>
  <w:style w:type="paragraph" w:customStyle="1" w:styleId="ae">
    <w:name w:val="Рисунок"/>
    <w:basedOn w:val="a0"/>
    <w:qFormat/>
    <w:rsid w:val="00DC5582"/>
    <w:pPr>
      <w:spacing w:before="120" w:after="120"/>
      <w:ind w:firstLine="0"/>
      <w:jc w:val="center"/>
    </w:pPr>
    <w:rPr>
      <w:noProof/>
    </w:rPr>
  </w:style>
  <w:style w:type="character" w:customStyle="1" w:styleId="10">
    <w:name w:val="Заголовок 1 Знак"/>
    <w:basedOn w:val="a1"/>
    <w:link w:val="1"/>
    <w:uiPriority w:val="9"/>
    <w:rsid w:val="001F3285"/>
    <w:rPr>
      <w:rFonts w:ascii="Times New Roman" w:eastAsiaTheme="majorEastAsia" w:hAnsi="Times New Roman" w:cstheme="majorBidi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A4225F"/>
    <w:rPr>
      <w:rFonts w:ascii="Times New Roman" w:eastAsiaTheme="majorEastAsia" w:hAnsi="Times New Roman"/>
      <w:bCs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D94FDE"/>
    <w:rPr>
      <w:rFonts w:ascii="Times New Roman" w:eastAsiaTheme="majorEastAsia" w:hAnsi="Times New Roman"/>
      <w:sz w:val="24"/>
      <w:szCs w:val="24"/>
      <w:lang w:eastAsia="ru-RU"/>
    </w:rPr>
  </w:style>
  <w:style w:type="paragraph" w:customStyle="1" w:styleId="af">
    <w:name w:val="отступ от заголовка"/>
    <w:basedOn w:val="a0"/>
    <w:qFormat/>
    <w:rsid w:val="00C74F84"/>
    <w:pPr>
      <w:keepNext/>
    </w:pPr>
    <w:rPr>
      <w:i/>
    </w:rPr>
  </w:style>
  <w:style w:type="paragraph" w:customStyle="1" w:styleId="af0">
    <w:name w:val="Отступ от заголовка"/>
    <w:basedOn w:val="a0"/>
    <w:next w:val="a0"/>
    <w:uiPriority w:val="2"/>
    <w:qFormat/>
    <w:rsid w:val="00D8613B"/>
    <w:pPr>
      <w:keepNext/>
      <w:adjustRightInd w:val="0"/>
      <w:textAlignment w:val="baseline"/>
    </w:pPr>
    <w:rPr>
      <w:rFonts w:eastAsia="Times New Roman"/>
      <w:i/>
      <w:szCs w:val="20"/>
    </w:rPr>
  </w:style>
  <w:style w:type="paragraph" w:styleId="af1">
    <w:name w:val="header"/>
    <w:basedOn w:val="a0"/>
    <w:link w:val="af2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customStyle="1" w:styleId="af5">
    <w:name w:val="Заголовок без включения в структуру"/>
    <w:basedOn w:val="a0"/>
    <w:uiPriority w:val="1"/>
    <w:qFormat/>
    <w:rsid w:val="00773789"/>
    <w:pPr>
      <w:pageBreakBefore/>
      <w:adjustRightInd w:val="0"/>
      <w:ind w:firstLine="0"/>
      <w:jc w:val="center"/>
      <w:textAlignment w:val="baseline"/>
    </w:pPr>
    <w:rPr>
      <w:rFonts w:eastAsia="Times New Roman"/>
      <w:cap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773789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noProof/>
    </w:rPr>
  </w:style>
  <w:style w:type="paragraph" w:styleId="12">
    <w:name w:val="toc 1"/>
    <w:basedOn w:val="a0"/>
    <w:next w:val="a0"/>
    <w:autoRedefine/>
    <w:uiPriority w:val="39"/>
    <w:unhideWhenUsed/>
    <w:rsid w:val="00773789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bCs/>
      <w:smallCaps/>
      <w:noProof/>
    </w:rPr>
  </w:style>
  <w:style w:type="paragraph" w:styleId="31">
    <w:name w:val="toc 3"/>
    <w:basedOn w:val="a0"/>
    <w:next w:val="a0"/>
    <w:autoRedefine/>
    <w:uiPriority w:val="39"/>
    <w:unhideWhenUsed/>
    <w:rsid w:val="00773789"/>
    <w:pPr>
      <w:spacing w:after="100"/>
      <w:ind w:left="480"/>
    </w:pPr>
  </w:style>
  <w:style w:type="paragraph" w:styleId="41">
    <w:name w:val="toc 4"/>
    <w:basedOn w:val="a0"/>
    <w:next w:val="a0"/>
    <w:autoRedefine/>
    <w:uiPriority w:val="39"/>
    <w:unhideWhenUsed/>
    <w:rsid w:val="00773789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nz.spo-edu.ru/logi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92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nz.spo-edu.ru/feedback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bnz.spo-edu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mailto:iakravchenko@hse.ru" TargetMode="External"/><Relationship Id="rId10" Type="http://schemas.openxmlformats.org/officeDocument/2006/relationships/hyperlink" Target="mailto:konsultant@altden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mailto:konsultant@altden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93" Type="http://schemas.microsoft.com/office/2011/relationships/commentsExtended" Target="commentsExtended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ACC79-B26A-410C-94CC-A1AF9B73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31</Pages>
  <Words>4405</Words>
  <Characters>25109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2020-08-20T13:13:00Z</dcterms:created>
  <dcterms:modified xsi:type="dcterms:W3CDTF">2020-08-20T20:17:00Z</dcterms:modified>
</cp:coreProperties>
</file>